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DBED9" w14:textId="5E22954C" w:rsidR="00FA5C1E" w:rsidRPr="00126FA2" w:rsidRDefault="00DF3AA5" w:rsidP="00DF3AA5">
      <w:pPr>
        <w:jc w:val="center"/>
        <w:rPr>
          <w:rFonts w:ascii="Times New Roman" w:hAnsi="Times New Roman" w:cs="Times New Roman"/>
        </w:rPr>
      </w:pPr>
      <w:r w:rsidRPr="00126FA2">
        <w:rPr>
          <w:rFonts w:ascii="Times New Roman" w:hAnsi="Times New Roman" w:cs="Times New Roman"/>
        </w:rPr>
        <w:t>Заключение по результатам публичных слушаний по одобрению проекта решения о принятии Устава</w:t>
      </w:r>
      <w:r w:rsidR="00E45970">
        <w:rPr>
          <w:rFonts w:ascii="Times New Roman" w:hAnsi="Times New Roman" w:cs="Times New Roman"/>
        </w:rPr>
        <w:t xml:space="preserve"> Тетеревятского</w:t>
      </w:r>
      <w:r w:rsidRPr="00126FA2">
        <w:rPr>
          <w:rFonts w:ascii="Times New Roman" w:hAnsi="Times New Roman" w:cs="Times New Roman"/>
        </w:rPr>
        <w:t xml:space="preserve"> сельского поселения Жирновского муниципального района Волгоградской области</w:t>
      </w:r>
    </w:p>
    <w:p w14:paraId="125EE3AC" w14:textId="0A117AE7" w:rsidR="00DF3AA5" w:rsidRDefault="008B6CC2" w:rsidP="00DF3AA5">
      <w:pPr>
        <w:jc w:val="both"/>
        <w:rPr>
          <w:rFonts w:ascii="Times New Roman" w:hAnsi="Times New Roman" w:cs="Times New Roman"/>
        </w:rPr>
      </w:pPr>
      <w:r w:rsidRPr="008B6CC2">
        <w:rPr>
          <w:rFonts w:ascii="Times New Roman" w:hAnsi="Times New Roman" w:cs="Times New Roman"/>
        </w:rPr>
        <w:t>24.08</w:t>
      </w:r>
      <w:r w:rsidR="00DF3AA5" w:rsidRPr="008B6CC2">
        <w:rPr>
          <w:rFonts w:ascii="Times New Roman" w:hAnsi="Times New Roman" w:cs="Times New Roman"/>
        </w:rPr>
        <w:t>.2026г.</w:t>
      </w:r>
      <w:r w:rsidR="00DF3AA5" w:rsidRPr="00126FA2">
        <w:rPr>
          <w:rFonts w:ascii="Times New Roman" w:hAnsi="Times New Roman" w:cs="Times New Roman"/>
        </w:rPr>
        <w:t xml:space="preserve">                                                            </w:t>
      </w:r>
      <w:r w:rsidR="00DF3AA5" w:rsidRPr="00126FA2">
        <w:rPr>
          <w:rFonts w:ascii="Times New Roman" w:hAnsi="Times New Roman" w:cs="Times New Roman"/>
        </w:rPr>
        <w:tab/>
      </w:r>
      <w:r w:rsidR="00DF3AA5" w:rsidRPr="00126FA2">
        <w:rPr>
          <w:rFonts w:ascii="Times New Roman" w:hAnsi="Times New Roman" w:cs="Times New Roman"/>
        </w:rPr>
        <w:tab/>
      </w:r>
      <w:r w:rsidR="00DF3AA5" w:rsidRPr="00126FA2">
        <w:rPr>
          <w:rFonts w:ascii="Times New Roman" w:hAnsi="Times New Roman" w:cs="Times New Roman"/>
        </w:rPr>
        <w:tab/>
        <w:t xml:space="preserve">               </w:t>
      </w:r>
      <w:r w:rsidR="00DF3AA5" w:rsidRPr="00126FA2">
        <w:rPr>
          <w:rFonts w:ascii="Times New Roman" w:hAnsi="Times New Roman" w:cs="Times New Roman"/>
        </w:rPr>
        <w:tab/>
        <w:t xml:space="preserve">с.Тетеревятка </w:t>
      </w:r>
    </w:p>
    <w:p w14:paraId="7728CE8B" w14:textId="35CAC247" w:rsidR="00D326D4" w:rsidRPr="00D9740F" w:rsidRDefault="00D326D4" w:rsidP="00D326D4">
      <w:pPr>
        <w:pStyle w:val="ac"/>
        <w:rPr>
          <w:color w:val="000000"/>
          <w:sz w:val="24"/>
        </w:rPr>
      </w:pPr>
      <w:r>
        <w:tab/>
      </w:r>
      <w:r w:rsidRPr="00D9740F">
        <w:rPr>
          <w:sz w:val="24"/>
        </w:rPr>
        <w:t xml:space="preserve"> </w:t>
      </w:r>
      <w:r>
        <w:rPr>
          <w:sz w:val="24"/>
        </w:rPr>
        <w:t xml:space="preserve">      </w:t>
      </w:r>
      <w:r w:rsidRPr="00D9740F">
        <w:rPr>
          <w:sz w:val="24"/>
        </w:rPr>
        <w:t xml:space="preserve">Настоящее заключение по результатам публичных слушаний по одобрению проекта решения  о </w:t>
      </w:r>
      <w:r>
        <w:rPr>
          <w:sz w:val="24"/>
        </w:rPr>
        <w:t xml:space="preserve">принятии </w:t>
      </w:r>
      <w:r w:rsidRPr="00D9740F">
        <w:rPr>
          <w:sz w:val="24"/>
        </w:rPr>
        <w:t xml:space="preserve"> Устав</w:t>
      </w:r>
      <w:r>
        <w:rPr>
          <w:sz w:val="24"/>
        </w:rPr>
        <w:t xml:space="preserve">а </w:t>
      </w:r>
      <w:r w:rsidRPr="00D9740F">
        <w:rPr>
          <w:sz w:val="24"/>
        </w:rPr>
        <w:t xml:space="preserve"> </w:t>
      </w:r>
      <w:r>
        <w:rPr>
          <w:sz w:val="24"/>
        </w:rPr>
        <w:t>Тетеревятского</w:t>
      </w:r>
      <w:r w:rsidRPr="00D9740F">
        <w:rPr>
          <w:sz w:val="24"/>
        </w:rPr>
        <w:t xml:space="preserve"> сельского поселения  </w:t>
      </w:r>
      <w:r w:rsidRPr="00D9740F">
        <w:rPr>
          <w:color w:val="000000"/>
          <w:sz w:val="24"/>
        </w:rPr>
        <w:t xml:space="preserve">Жирновского  муниципального района Волгоградской области принято большинством голосов от числа присутствующих на публичных слушаниях (присутствовало </w:t>
      </w:r>
      <w:r>
        <w:rPr>
          <w:color w:val="000000"/>
          <w:sz w:val="24"/>
        </w:rPr>
        <w:t>7</w:t>
      </w:r>
      <w:r w:rsidRPr="00D9740F">
        <w:rPr>
          <w:color w:val="000000"/>
          <w:sz w:val="24"/>
        </w:rPr>
        <w:t>, принято</w:t>
      </w:r>
      <w:r>
        <w:rPr>
          <w:color w:val="000000"/>
          <w:sz w:val="24"/>
        </w:rPr>
        <w:t xml:space="preserve"> </w:t>
      </w:r>
      <w:r w:rsidRPr="00D9740F">
        <w:rPr>
          <w:color w:val="000000"/>
          <w:sz w:val="24"/>
        </w:rPr>
        <w:t>единогласно), проводимых по адресу: Волгоградская область Жирновский район с.</w:t>
      </w:r>
      <w:r>
        <w:rPr>
          <w:color w:val="000000"/>
          <w:sz w:val="24"/>
        </w:rPr>
        <w:t>Тетеревятка</w:t>
      </w:r>
      <w:r w:rsidRPr="00D9740F">
        <w:rPr>
          <w:color w:val="000000"/>
          <w:sz w:val="24"/>
        </w:rPr>
        <w:t xml:space="preserve"> ул.</w:t>
      </w:r>
      <w:r>
        <w:rPr>
          <w:color w:val="000000"/>
          <w:sz w:val="24"/>
        </w:rPr>
        <w:t>Молодёжная 39</w:t>
      </w:r>
      <w:r w:rsidRPr="00D9740F">
        <w:rPr>
          <w:color w:val="000000"/>
          <w:sz w:val="24"/>
        </w:rPr>
        <w:t>.</w:t>
      </w:r>
    </w:p>
    <w:p w14:paraId="7388AD18" w14:textId="77777777" w:rsidR="00D326D4" w:rsidRPr="00D9740F" w:rsidRDefault="00D326D4" w:rsidP="00D326D4">
      <w:pPr>
        <w:pStyle w:val="ac"/>
        <w:rPr>
          <w:sz w:val="24"/>
        </w:rPr>
      </w:pPr>
      <w:r>
        <w:rPr>
          <w:color w:val="000000"/>
          <w:sz w:val="24"/>
        </w:rPr>
        <w:t xml:space="preserve">         </w:t>
      </w:r>
      <w:proofErr w:type="gramStart"/>
      <w:r w:rsidRPr="00D9740F">
        <w:rPr>
          <w:color w:val="000000"/>
          <w:sz w:val="24"/>
        </w:rPr>
        <w:t>Вопрос</w:t>
      </w:r>
      <w:proofErr w:type="gramEnd"/>
      <w:r w:rsidRPr="00D9740F">
        <w:rPr>
          <w:color w:val="000000"/>
          <w:sz w:val="24"/>
        </w:rPr>
        <w:t xml:space="preserve"> внесенный на публичные </w:t>
      </w:r>
      <w:proofErr w:type="gramStart"/>
      <w:r w:rsidRPr="00D9740F">
        <w:rPr>
          <w:color w:val="000000"/>
          <w:sz w:val="24"/>
        </w:rPr>
        <w:t xml:space="preserve">слушания:  </w:t>
      </w:r>
      <w:r>
        <w:rPr>
          <w:color w:val="000000"/>
          <w:sz w:val="24"/>
        </w:rPr>
        <w:t>«</w:t>
      </w:r>
      <w:proofErr w:type="gramEnd"/>
      <w:r>
        <w:rPr>
          <w:color w:val="000000"/>
          <w:sz w:val="24"/>
        </w:rPr>
        <w:t xml:space="preserve">Об </w:t>
      </w:r>
      <w:r w:rsidRPr="00D9740F">
        <w:rPr>
          <w:sz w:val="24"/>
        </w:rPr>
        <w:t>одобрени</w:t>
      </w:r>
      <w:r>
        <w:rPr>
          <w:sz w:val="24"/>
        </w:rPr>
        <w:t>е</w:t>
      </w:r>
      <w:r w:rsidRPr="00D9740F">
        <w:rPr>
          <w:sz w:val="24"/>
        </w:rPr>
        <w:t xml:space="preserve"> проекта решения  </w:t>
      </w:r>
    </w:p>
    <w:p w14:paraId="5D6562A2" w14:textId="459B0C49" w:rsidR="00D326D4" w:rsidRPr="00D9740F" w:rsidRDefault="00D326D4" w:rsidP="00D326D4">
      <w:pPr>
        <w:pStyle w:val="ac"/>
        <w:rPr>
          <w:color w:val="000000"/>
          <w:sz w:val="24"/>
        </w:rPr>
      </w:pPr>
      <w:r w:rsidRPr="00D9740F">
        <w:rPr>
          <w:sz w:val="24"/>
        </w:rPr>
        <w:t xml:space="preserve">о </w:t>
      </w:r>
      <w:r>
        <w:rPr>
          <w:sz w:val="24"/>
        </w:rPr>
        <w:t>принятии</w:t>
      </w:r>
      <w:r w:rsidRPr="00D9740F">
        <w:rPr>
          <w:sz w:val="24"/>
        </w:rPr>
        <w:t xml:space="preserve"> Устав</w:t>
      </w:r>
      <w:r>
        <w:rPr>
          <w:sz w:val="24"/>
        </w:rPr>
        <w:t>а</w:t>
      </w:r>
      <w:r w:rsidRPr="00D9740F">
        <w:rPr>
          <w:sz w:val="24"/>
        </w:rPr>
        <w:t xml:space="preserve"> </w:t>
      </w:r>
      <w:r>
        <w:rPr>
          <w:sz w:val="24"/>
        </w:rPr>
        <w:t xml:space="preserve">Тетеревятского </w:t>
      </w:r>
      <w:r w:rsidRPr="00D9740F">
        <w:rPr>
          <w:sz w:val="24"/>
        </w:rPr>
        <w:t xml:space="preserve">сельского поселения  </w:t>
      </w:r>
      <w:r w:rsidRPr="00D9740F">
        <w:rPr>
          <w:color w:val="000000"/>
          <w:sz w:val="24"/>
        </w:rPr>
        <w:t>Жирновского  муниципального района Волгоградской области</w:t>
      </w:r>
      <w:r>
        <w:rPr>
          <w:color w:val="000000"/>
          <w:sz w:val="24"/>
        </w:rPr>
        <w:t xml:space="preserve">» </w:t>
      </w:r>
      <w:r w:rsidRPr="00D9740F">
        <w:rPr>
          <w:color w:val="000000"/>
          <w:sz w:val="24"/>
        </w:rPr>
        <w:t xml:space="preserve"> в целях приведения его в соответствии с Конституцией Российской Федерации, Федеральным законом от 06.10.2003г. № 131-ФЗ «Об общих принципах организации местного самоуправления в Российской Федерации».</w:t>
      </w:r>
    </w:p>
    <w:p w14:paraId="1585D6DE" w14:textId="6529D1FD" w:rsidR="00D326D4" w:rsidRPr="00D9740F" w:rsidRDefault="00D326D4" w:rsidP="00D326D4">
      <w:pPr>
        <w:pStyle w:val="ac"/>
        <w:rPr>
          <w:color w:val="000000"/>
          <w:sz w:val="24"/>
        </w:rPr>
      </w:pPr>
      <w:r w:rsidRPr="00D9740F">
        <w:rPr>
          <w:color w:val="000000"/>
          <w:sz w:val="24"/>
        </w:rPr>
        <w:t xml:space="preserve">       Одобрить прилагаемый проект решения о </w:t>
      </w:r>
      <w:r>
        <w:rPr>
          <w:color w:val="000000"/>
          <w:sz w:val="24"/>
        </w:rPr>
        <w:t>принятии</w:t>
      </w:r>
      <w:r w:rsidRPr="00D9740F">
        <w:rPr>
          <w:color w:val="000000"/>
          <w:sz w:val="24"/>
        </w:rPr>
        <w:t xml:space="preserve"> Устав</w:t>
      </w:r>
      <w:r>
        <w:rPr>
          <w:color w:val="000000"/>
          <w:sz w:val="24"/>
        </w:rPr>
        <w:t>а</w:t>
      </w:r>
      <w:r w:rsidRPr="00D9740F">
        <w:rPr>
          <w:color w:val="000000"/>
          <w:sz w:val="24"/>
        </w:rPr>
        <w:t xml:space="preserve">  </w:t>
      </w:r>
      <w:r>
        <w:rPr>
          <w:color w:val="000000"/>
          <w:sz w:val="24"/>
        </w:rPr>
        <w:t>Тетеревятского</w:t>
      </w:r>
      <w:r w:rsidRPr="00D9740F">
        <w:rPr>
          <w:color w:val="000000"/>
          <w:sz w:val="24"/>
        </w:rPr>
        <w:t xml:space="preserve"> сельского поселения Жирновского  муниципального района Волгоградской области опубликованный на сайте </w:t>
      </w:r>
      <w:r>
        <w:rPr>
          <w:color w:val="000000"/>
          <w:sz w:val="24"/>
        </w:rPr>
        <w:t xml:space="preserve">администрации Тетеревятского сельского поселения </w:t>
      </w:r>
      <w:r w:rsidRPr="00D9740F">
        <w:rPr>
          <w:color w:val="000000"/>
          <w:sz w:val="24"/>
        </w:rPr>
        <w:t xml:space="preserve"> </w:t>
      </w:r>
      <w:r>
        <w:rPr>
          <w:color w:val="000000"/>
          <w:sz w:val="24"/>
        </w:rPr>
        <w:t>05</w:t>
      </w:r>
      <w:r w:rsidRPr="00D9740F">
        <w:rPr>
          <w:color w:val="000000"/>
          <w:sz w:val="24"/>
        </w:rPr>
        <w:t xml:space="preserve"> </w:t>
      </w:r>
      <w:r>
        <w:rPr>
          <w:color w:val="000000"/>
          <w:sz w:val="24"/>
        </w:rPr>
        <w:t xml:space="preserve">августа </w:t>
      </w:r>
      <w:r w:rsidRPr="00D9740F">
        <w:rPr>
          <w:color w:val="000000"/>
          <w:sz w:val="24"/>
        </w:rPr>
        <w:t>202</w:t>
      </w:r>
      <w:r>
        <w:rPr>
          <w:color w:val="000000"/>
          <w:sz w:val="24"/>
        </w:rPr>
        <w:t>6</w:t>
      </w:r>
      <w:r w:rsidRPr="00D9740F">
        <w:rPr>
          <w:color w:val="000000"/>
          <w:sz w:val="24"/>
        </w:rPr>
        <w:t xml:space="preserve"> года.</w:t>
      </w:r>
    </w:p>
    <w:p w14:paraId="4A90B959" w14:textId="054C1769" w:rsidR="00D326D4" w:rsidRDefault="00D326D4" w:rsidP="00D326D4">
      <w:pPr>
        <w:pStyle w:val="ac"/>
        <w:rPr>
          <w:sz w:val="24"/>
        </w:rPr>
      </w:pPr>
      <w:r w:rsidRPr="00D9740F">
        <w:rPr>
          <w:color w:val="000000"/>
          <w:sz w:val="24"/>
        </w:rPr>
        <w:t xml:space="preserve">  </w:t>
      </w:r>
      <w:r>
        <w:rPr>
          <w:color w:val="000000"/>
          <w:sz w:val="24"/>
        </w:rPr>
        <w:t xml:space="preserve">      </w:t>
      </w:r>
      <w:r w:rsidRPr="00D9740F">
        <w:rPr>
          <w:sz w:val="24"/>
        </w:rPr>
        <w:t xml:space="preserve">Рекомендовать  Совету </w:t>
      </w:r>
      <w:r>
        <w:rPr>
          <w:sz w:val="24"/>
        </w:rPr>
        <w:t>Тетеревятского</w:t>
      </w:r>
      <w:r w:rsidRPr="00D9740F">
        <w:rPr>
          <w:sz w:val="24"/>
        </w:rPr>
        <w:t xml:space="preserve"> сельского поселения принять решение «О </w:t>
      </w:r>
      <w:r>
        <w:rPr>
          <w:sz w:val="24"/>
        </w:rPr>
        <w:t xml:space="preserve">принятии </w:t>
      </w:r>
      <w:r w:rsidRPr="00D9740F">
        <w:rPr>
          <w:sz w:val="24"/>
        </w:rPr>
        <w:t xml:space="preserve"> Устав</w:t>
      </w:r>
      <w:r>
        <w:rPr>
          <w:sz w:val="24"/>
        </w:rPr>
        <w:t>а</w:t>
      </w:r>
      <w:r w:rsidRPr="00D9740F">
        <w:rPr>
          <w:sz w:val="24"/>
        </w:rPr>
        <w:t xml:space="preserve"> </w:t>
      </w:r>
      <w:r>
        <w:rPr>
          <w:sz w:val="24"/>
        </w:rPr>
        <w:t>Тетеревятского</w:t>
      </w:r>
      <w:r w:rsidRPr="00D9740F">
        <w:rPr>
          <w:sz w:val="24"/>
        </w:rPr>
        <w:t xml:space="preserve"> сельского поселения»  в прилагаемой редакции.</w:t>
      </w:r>
    </w:p>
    <w:p w14:paraId="2D2355BD" w14:textId="77777777" w:rsidR="00D326D4" w:rsidRDefault="00D326D4" w:rsidP="00D326D4">
      <w:pPr>
        <w:pStyle w:val="ac"/>
        <w:rPr>
          <w:sz w:val="24"/>
        </w:rPr>
      </w:pPr>
      <w:r>
        <w:rPr>
          <w:sz w:val="24"/>
        </w:rPr>
        <w:t xml:space="preserve">        Замечаний и предложений не поступало.</w:t>
      </w:r>
    </w:p>
    <w:p w14:paraId="3F9CF54C" w14:textId="77777777" w:rsidR="00D326D4" w:rsidRDefault="00D326D4" w:rsidP="00D326D4">
      <w:pPr>
        <w:pStyle w:val="ac"/>
        <w:rPr>
          <w:sz w:val="24"/>
        </w:rPr>
      </w:pPr>
    </w:p>
    <w:p w14:paraId="5650E909" w14:textId="037B42F3" w:rsidR="00D326D4" w:rsidRPr="00126FA2" w:rsidRDefault="00D326D4" w:rsidP="00DF3AA5">
      <w:pPr>
        <w:jc w:val="both"/>
        <w:rPr>
          <w:rFonts w:ascii="Times New Roman" w:hAnsi="Times New Roman" w:cs="Times New Roman"/>
        </w:rPr>
      </w:pPr>
    </w:p>
    <w:p w14:paraId="750A1B11" w14:textId="532ADDA7" w:rsidR="009E286B" w:rsidRPr="00126FA2" w:rsidRDefault="00DF3AA5" w:rsidP="00D326D4">
      <w:pPr>
        <w:jc w:val="both"/>
        <w:rPr>
          <w:rFonts w:ascii="Times New Roman" w:hAnsi="Times New Roman" w:cs="Times New Roman"/>
        </w:rPr>
      </w:pPr>
      <w:r w:rsidRPr="00126FA2">
        <w:rPr>
          <w:rFonts w:ascii="Times New Roman" w:hAnsi="Times New Roman" w:cs="Times New Roman"/>
        </w:rPr>
        <w:tab/>
      </w:r>
    </w:p>
    <w:p w14:paraId="48BBDD3A" w14:textId="77777777" w:rsidR="00126FA2" w:rsidRPr="00126FA2" w:rsidRDefault="00126FA2" w:rsidP="00126FA2">
      <w:pPr>
        <w:pStyle w:val="a7"/>
        <w:ind w:left="1068"/>
        <w:jc w:val="both"/>
        <w:rPr>
          <w:rFonts w:ascii="Times New Roman" w:hAnsi="Times New Roman" w:cs="Times New Roman"/>
        </w:rPr>
      </w:pPr>
    </w:p>
    <w:p w14:paraId="5467CBFB" w14:textId="1EF3C3B3" w:rsidR="00126FA2" w:rsidRPr="00126FA2" w:rsidRDefault="00126FA2" w:rsidP="00126FA2">
      <w:pPr>
        <w:pStyle w:val="a7"/>
        <w:ind w:left="1068"/>
        <w:rPr>
          <w:rFonts w:ascii="Times New Roman" w:hAnsi="Times New Roman" w:cs="Times New Roman"/>
        </w:rPr>
      </w:pPr>
      <w:r w:rsidRPr="00126FA2">
        <w:rPr>
          <w:rFonts w:ascii="Times New Roman" w:hAnsi="Times New Roman" w:cs="Times New Roman"/>
        </w:rPr>
        <w:t xml:space="preserve">Председательствующий </w:t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  <w:t>Бессонова Н.П.</w:t>
      </w:r>
    </w:p>
    <w:p w14:paraId="1847C933" w14:textId="18A3D7AF" w:rsidR="00126FA2" w:rsidRPr="00126FA2" w:rsidRDefault="00126FA2" w:rsidP="00126FA2">
      <w:pPr>
        <w:pStyle w:val="a7"/>
        <w:ind w:left="1068"/>
        <w:rPr>
          <w:rFonts w:ascii="Times New Roman" w:hAnsi="Times New Roman" w:cs="Times New Roman"/>
        </w:rPr>
      </w:pPr>
      <w:r w:rsidRPr="00126FA2">
        <w:rPr>
          <w:rFonts w:ascii="Times New Roman" w:hAnsi="Times New Roman" w:cs="Times New Roman"/>
        </w:rPr>
        <w:t xml:space="preserve">Секретарь </w:t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</w:r>
      <w:r w:rsidRPr="00126FA2">
        <w:rPr>
          <w:rFonts w:ascii="Times New Roman" w:hAnsi="Times New Roman" w:cs="Times New Roman"/>
        </w:rPr>
        <w:tab/>
        <w:t>Башинова А.С.</w:t>
      </w:r>
    </w:p>
    <w:p w14:paraId="62BD7B57" w14:textId="7C665896" w:rsidR="009E286B" w:rsidRPr="00126FA2" w:rsidRDefault="009E286B" w:rsidP="009E286B">
      <w:pPr>
        <w:ind w:firstLine="708"/>
        <w:jc w:val="both"/>
        <w:rPr>
          <w:rFonts w:ascii="Times New Roman" w:hAnsi="Times New Roman" w:cs="Times New Roman"/>
        </w:rPr>
      </w:pPr>
    </w:p>
    <w:sectPr w:rsidR="009E286B" w:rsidRPr="00126F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C6F93"/>
    <w:multiLevelType w:val="hybridMultilevel"/>
    <w:tmpl w:val="6C7A063C"/>
    <w:lvl w:ilvl="0" w:tplc="306CF9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151218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2C"/>
    <w:rsid w:val="00126FA2"/>
    <w:rsid w:val="001A56DC"/>
    <w:rsid w:val="003B37C9"/>
    <w:rsid w:val="008B6CC2"/>
    <w:rsid w:val="009E286B"/>
    <w:rsid w:val="00B8060D"/>
    <w:rsid w:val="00D326D4"/>
    <w:rsid w:val="00DD10C3"/>
    <w:rsid w:val="00DF3AA5"/>
    <w:rsid w:val="00E45970"/>
    <w:rsid w:val="00FA5C1E"/>
    <w:rsid w:val="00FE0A2C"/>
    <w:rsid w:val="00FF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FCD54"/>
  <w15:chartTrackingRefBased/>
  <w15:docId w15:val="{244BD107-6FB4-4CEB-A482-416D28079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0A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A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A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0A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0A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0A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0A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0A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0A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0A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0A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0A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0A2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0A2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0A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0A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0A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0A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0A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0A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0A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0A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0A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0A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0A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0A2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0A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0A2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0A2C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D326D4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8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9</cp:revision>
  <dcterms:created xsi:type="dcterms:W3CDTF">2026-08-04T11:43:00Z</dcterms:created>
  <dcterms:modified xsi:type="dcterms:W3CDTF">2026-08-24T09:32:00Z</dcterms:modified>
</cp:coreProperties>
</file>