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60" w:rsidRPr="00311070" w:rsidRDefault="003D0960" w:rsidP="00D5018D">
      <w:pPr>
        <w:jc w:val="center"/>
        <w:rPr>
          <w:rFonts w:ascii="Times New Roman" w:hAnsi="Times New Roman" w:cs="Times New Roman"/>
        </w:rPr>
      </w:pPr>
      <w:r w:rsidRPr="00D2441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9.25pt">
            <v:imagedata r:id="rId5" o:title="" croptop="29264f" cropbottom="7525f" cropleft="18600f" cropright="18600f"/>
          </v:shape>
        </w:pict>
      </w:r>
    </w:p>
    <w:p w:rsidR="003D0960" w:rsidRPr="00311070" w:rsidRDefault="003D0960" w:rsidP="00D5018D">
      <w:pPr>
        <w:jc w:val="center"/>
        <w:rPr>
          <w:rFonts w:ascii="Times New Roman" w:hAnsi="Times New Roman" w:cs="Times New Roman"/>
          <w:b/>
        </w:rPr>
      </w:pPr>
      <w:r w:rsidRPr="00311070">
        <w:rPr>
          <w:rFonts w:ascii="Times New Roman" w:hAnsi="Times New Roman" w:cs="Times New Roman"/>
          <w:b/>
        </w:rPr>
        <w:t>ПОСТАНОВЛЕНИЕ</w:t>
      </w:r>
    </w:p>
    <w:p w:rsidR="003D0960" w:rsidRPr="00311070" w:rsidRDefault="003D0960" w:rsidP="00D5018D">
      <w:pPr>
        <w:jc w:val="center"/>
        <w:rPr>
          <w:rFonts w:ascii="Times New Roman" w:hAnsi="Times New Roman" w:cs="Times New Roman"/>
          <w:b/>
        </w:rPr>
      </w:pPr>
      <w:r w:rsidRPr="00311070">
        <w:rPr>
          <w:rFonts w:ascii="Times New Roman" w:hAnsi="Times New Roman" w:cs="Times New Roman"/>
          <w:b/>
        </w:rPr>
        <w:t>АДМИНИСТРАЦИИ ТЕТЕРЕВЯТСКОГО СЕЛЬСКОГО ПОСЕЛЕНИЯ</w:t>
      </w:r>
    </w:p>
    <w:p w:rsidR="003D0960" w:rsidRPr="00311070" w:rsidRDefault="003D0960" w:rsidP="00D5018D">
      <w:pPr>
        <w:jc w:val="center"/>
        <w:rPr>
          <w:rFonts w:ascii="Times New Roman" w:hAnsi="Times New Roman" w:cs="Times New Roman"/>
          <w:b/>
        </w:rPr>
      </w:pPr>
      <w:r w:rsidRPr="00311070">
        <w:rPr>
          <w:rFonts w:ascii="Times New Roman" w:hAnsi="Times New Roman" w:cs="Times New Roman"/>
          <w:b/>
        </w:rPr>
        <w:t>ЖИРНОВСКОГО МУНИЦИПАЛЬНОГО РАЙОНА</w:t>
      </w:r>
    </w:p>
    <w:p w:rsidR="003D0960" w:rsidRPr="00311070" w:rsidRDefault="003D0960" w:rsidP="00D5018D">
      <w:pPr>
        <w:jc w:val="center"/>
        <w:rPr>
          <w:rFonts w:ascii="Times New Roman" w:hAnsi="Times New Roman" w:cs="Times New Roman"/>
          <w:b/>
        </w:rPr>
      </w:pPr>
      <w:r w:rsidRPr="00311070">
        <w:rPr>
          <w:rFonts w:ascii="Times New Roman" w:hAnsi="Times New Roman" w:cs="Times New Roman"/>
          <w:b/>
        </w:rPr>
        <w:t>ВОЛГОГРАДСКОЙ ОБЛАСТИ</w:t>
      </w:r>
    </w:p>
    <w:p w:rsidR="003D0960" w:rsidRPr="00311070" w:rsidRDefault="003D0960" w:rsidP="00D5018D">
      <w:pPr>
        <w:jc w:val="center"/>
        <w:rPr>
          <w:rFonts w:ascii="Times New Roman" w:hAnsi="Times New Roman" w:cs="Times New Roman"/>
          <w:b/>
        </w:rPr>
      </w:pPr>
    </w:p>
    <w:p w:rsidR="003D0960" w:rsidRPr="00311070" w:rsidRDefault="003D0960" w:rsidP="00D5018D">
      <w:pPr>
        <w:pBdr>
          <w:top w:val="thinThickSmallGap" w:sz="24" w:space="1" w:color="auto"/>
        </w:pBdr>
        <w:ind w:left="-540" w:firstLine="540"/>
        <w:rPr>
          <w:rFonts w:ascii="Times New Roman" w:hAnsi="Times New Roman" w:cs="Times New Roman"/>
          <w:b/>
        </w:rPr>
      </w:pPr>
    </w:p>
    <w:p w:rsidR="003D0960" w:rsidRPr="00311070" w:rsidRDefault="003D0960" w:rsidP="00D5018D">
      <w:pPr>
        <w:rPr>
          <w:rFonts w:ascii="Times New Roman" w:hAnsi="Times New Roman" w:cs="Times New Roman"/>
        </w:rPr>
      </w:pPr>
    </w:p>
    <w:p w:rsidR="003D0960" w:rsidRPr="00311070" w:rsidRDefault="003D0960" w:rsidP="00D5018D">
      <w:pPr>
        <w:tabs>
          <w:tab w:val="left" w:pos="4185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311070">
        <w:rPr>
          <w:rFonts w:ascii="Times New Roman" w:hAnsi="Times New Roman" w:cs="Times New Roman"/>
          <w:b/>
          <w:u w:val="single"/>
        </w:rPr>
        <w:t xml:space="preserve">от  13.03.2018 г   №  9  </w:t>
      </w: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2F1DE8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</w:rPr>
        <w:t>Об утверждении административного регламента  по предоставлению муниципальной услуги  «</w:t>
      </w:r>
      <w:r w:rsidRPr="00311070">
        <w:rPr>
          <w:rFonts w:ascii="Times New Roman" w:hAnsi="Times New Roman" w:cs="Times New Roman"/>
          <w:b/>
        </w:rPr>
        <w:t>Присвоение, изменение и аннулирование адресов объектов адресации на территории Тетеревятского сельского поселения Жирновского муниципального района Волгоградской области»</w:t>
      </w: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Тетеревятского сельского поселения Жирновского муниципального района Волгоградской области, администрация Тетеревятского сельского поселения</w:t>
      </w:r>
    </w:p>
    <w:p w:rsidR="003D0960" w:rsidRPr="00311070" w:rsidRDefault="003D0960" w:rsidP="0096756D">
      <w:pPr>
        <w:ind w:firstLine="709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</w:rPr>
        <w:t>ПОСТАНОВЛЯЕТ:</w:t>
      </w:r>
    </w:p>
    <w:p w:rsidR="003D0960" w:rsidRPr="00311070" w:rsidRDefault="003D0960" w:rsidP="0096756D">
      <w:pPr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1.Утвердить административный регламент по предоставлению муниципальной услуги «Присвоение, изменение и аннулирование адресов объектов адресации на территории Тетеревятского сельского поселения Жирновского муниципального района Волгоградской области», согласно приложению. </w:t>
      </w:r>
    </w:p>
    <w:p w:rsidR="003D0960" w:rsidRPr="00311070" w:rsidRDefault="003D0960" w:rsidP="0096756D">
      <w:pPr>
        <w:pStyle w:val="ListParagraph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2.Обнародовать настоящее постановление в установленном порядке, и разместить на официальном сайте в сети интернет.</w:t>
      </w:r>
    </w:p>
    <w:p w:rsidR="003D0960" w:rsidRPr="00311070" w:rsidRDefault="003D0960" w:rsidP="0096756D">
      <w:pPr>
        <w:pStyle w:val="ListParagraph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3D0960" w:rsidRPr="00311070" w:rsidRDefault="003D0960" w:rsidP="0096756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96756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96756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96756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96756D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D5018D">
      <w:pPr>
        <w:ind w:left="-12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Глава Тетеревятского сельского поселения</w:t>
      </w:r>
      <w:r w:rsidRPr="00311070">
        <w:rPr>
          <w:rFonts w:ascii="Times New Roman" w:hAnsi="Times New Roman" w:cs="Times New Roman"/>
        </w:rPr>
        <w:tab/>
      </w:r>
      <w:r w:rsidRPr="00311070">
        <w:rPr>
          <w:rFonts w:ascii="Times New Roman" w:hAnsi="Times New Roman" w:cs="Times New Roman"/>
        </w:rPr>
        <w:tab/>
      </w:r>
      <w:r w:rsidRPr="00311070">
        <w:rPr>
          <w:rFonts w:ascii="Times New Roman" w:hAnsi="Times New Roman" w:cs="Times New Roman"/>
        </w:rPr>
        <w:tab/>
      </w:r>
      <w:r w:rsidRPr="00311070">
        <w:rPr>
          <w:rFonts w:ascii="Times New Roman" w:hAnsi="Times New Roman" w:cs="Times New Roman"/>
        </w:rPr>
        <w:tab/>
        <w:t xml:space="preserve">  В.В.Быков          </w:t>
      </w:r>
    </w:p>
    <w:p w:rsidR="003D0960" w:rsidRPr="00311070" w:rsidRDefault="003D0960" w:rsidP="00D5018D">
      <w:pPr>
        <w:ind w:left="-12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color w:val="FF0000"/>
        </w:rPr>
      </w:pPr>
      <w:r w:rsidRPr="00311070">
        <w:rPr>
          <w:rFonts w:ascii="Times New Roman" w:hAnsi="Times New Roman" w:cs="Times New Roman"/>
        </w:rPr>
        <w:t xml:space="preserve">     </w:t>
      </w:r>
    </w:p>
    <w:p w:rsidR="003D0960" w:rsidRPr="00311070" w:rsidRDefault="003D0960" w:rsidP="0096756D">
      <w:pPr>
        <w:pStyle w:val="Heading5"/>
        <w:numPr>
          <w:ilvl w:val="4"/>
          <w:numId w:val="1"/>
        </w:numPr>
        <w:tabs>
          <w:tab w:val="clear" w:pos="0"/>
          <w:tab w:val="clear" w:pos="1008"/>
          <w:tab w:val="left" w:pos="5670"/>
        </w:tabs>
        <w:ind w:left="5670"/>
        <w:jc w:val="right"/>
        <w:rPr>
          <w:rFonts w:ascii="Times New Roman" w:hAnsi="Times New Roman" w:cs="Times New Roman"/>
          <w:b/>
          <w:bCs/>
          <w:color w:val="FF0000"/>
          <w:u w:val="single"/>
        </w:rPr>
      </w:pPr>
      <w:r w:rsidRPr="00311070">
        <w:rPr>
          <w:rFonts w:ascii="Times New Roman" w:hAnsi="Times New Roman" w:cs="Times New Roman"/>
          <w:b/>
          <w:bCs/>
          <w:color w:val="FF0000"/>
          <w:u w:val="single"/>
        </w:rPr>
        <w:t xml:space="preserve">                 </w:t>
      </w:r>
    </w:p>
    <w:p w:rsidR="003D0960" w:rsidRPr="00311070" w:rsidRDefault="003D0960" w:rsidP="0096756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r34"/>
      <w:bookmarkEnd w:id="0"/>
      <w:r w:rsidRPr="00311070">
        <w:rPr>
          <w:rFonts w:ascii="Times New Roman" w:hAnsi="Times New Roman" w:cs="Times New Roman"/>
          <w:sz w:val="24"/>
          <w:szCs w:val="24"/>
          <w:lang w:val="ru-RU"/>
        </w:rPr>
        <w:t>Приложение к</w:t>
      </w:r>
    </w:p>
    <w:p w:rsidR="003D0960" w:rsidRPr="00311070" w:rsidRDefault="003D0960" w:rsidP="0096756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постановлению администрации </w:t>
      </w:r>
    </w:p>
    <w:p w:rsidR="003D0960" w:rsidRPr="00311070" w:rsidRDefault="003D0960" w:rsidP="0096756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  <w:t>Тетеревятского сельского поселения</w:t>
      </w:r>
    </w:p>
    <w:p w:rsidR="003D0960" w:rsidRPr="00311070" w:rsidRDefault="003D0960" w:rsidP="0096756D">
      <w:pPr>
        <w:pStyle w:val="NoSpacing"/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ab/>
        <w:t>от 13.03.2018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070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center"/>
        <w:rPr>
          <w:rStyle w:val="FontStyle47"/>
          <w:rFonts w:cs="Times New Roman"/>
          <w:sz w:val="24"/>
        </w:rPr>
      </w:pPr>
      <w:r w:rsidRPr="00311070">
        <w:rPr>
          <w:rStyle w:val="FontStyle47"/>
          <w:rFonts w:cs="Times New Roman"/>
          <w:sz w:val="24"/>
        </w:rPr>
        <w:t>Административный регламент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Style w:val="FontStyle47"/>
          <w:rFonts w:cs="Times New Roman"/>
          <w:sz w:val="24"/>
        </w:rPr>
        <w:t xml:space="preserve">по предоставлению муниципальной услуги </w:t>
      </w:r>
      <w:r w:rsidRPr="00311070">
        <w:rPr>
          <w:rFonts w:ascii="Times New Roman" w:hAnsi="Times New Roman" w:cs="Times New Roman"/>
        </w:rPr>
        <w:t>«Присвоение, изменение и аннулирование адресов объектов адресации на территории Тетеревятского сельского поселения Жирновского муниципального района Волгоградской области»</w:t>
      </w:r>
    </w:p>
    <w:p w:rsidR="003D0960" w:rsidRPr="00311070" w:rsidRDefault="003D0960" w:rsidP="0096756D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p w:rsidR="003D0960" w:rsidRPr="00311070" w:rsidRDefault="003D0960" w:rsidP="0096756D">
      <w:pPr>
        <w:spacing w:line="100" w:lineRule="atLeast"/>
        <w:ind w:hanging="142"/>
        <w:jc w:val="center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  <w:b/>
          <w:bCs/>
        </w:rPr>
        <w:t>1. Общие положения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tabs>
          <w:tab w:val="left" w:pos="851"/>
        </w:tabs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1.1.  Настоящий административный регламент устанавливает порядок предоставления муниципальной услуги «Присвоение, изменение и аннулирование адресов объектов адресации на территории Тетеревятского сельского поселения Жирновского муниципального района Волгоградской области»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Тетеревятского сельского поселения Жирновского муниципального района Волгоградской области.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Оказание муниципальной услуги осуществляется в присвоении, изменении и аннулировании адресов в отношении земельных участков, зданий, сооружений и объектов незавершенного строительства, помещений, а также в присвоении, изменении и аннулировании  наименований  элементам  планировочной структуры и элементам улично-дорожной сети (далее – объекты адресации) в границах Тетеревятского сельского поселения Жирновского муниципального района Волгоградской области.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1.2. Заявителями на получение муниципальной услуги (далее - Заявитель), имеющим намерение присвоить, изменить, аннулировать адрес объекту адресации, подтвердить имеющийся адрес, получить новый взамен ранее выданного адреса, присвоить, изменить наименование элементам планировочной  структуры и элементам улично-дорожной сети выступает собственник объекта адресации (юридические и физические лица) по собственной инициативе либо лицо, обладающее одним из следующих вещных прав на объект адресации: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право хозяйственного ведения;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право оперативного управления;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право пожизненно наследуемого владения;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право постоянного (бессрочного) пользования.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1.3. Порядок информирования  заявителей о предоставлении муниципальной услуги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1.3.1 Сведения о месте нахождения, контактных телефонах и графике работы администрации Тетеревятского сельского поселения Жирновского муниципального района Волгоградской области:</w:t>
      </w:r>
    </w:p>
    <w:p w:rsidR="003D0960" w:rsidRPr="00311070" w:rsidRDefault="003D0960" w:rsidP="00D5018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Администрация Тетеревятского сельского поселения, 403784, ул. Молодёжная 39, с. Тетеревятка, Жирновский район, Волгоградская область. Часы работы: ежедневно с 8:00 до 17:00, выходной – суббота, воскресенье. Телефон/факс 96-77-39</w:t>
      </w:r>
    </w:p>
    <w:p w:rsidR="003D0960" w:rsidRPr="00311070" w:rsidRDefault="003D0960" w:rsidP="00D5018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Организаций, участвующих в предоставлении муниципальной услуги, многофункционального центра  (далее – МФЦ):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МАУ МФЦ «Жирновский», </w:t>
      </w:r>
      <w:smartTag w:uri="urn:schemas-microsoft-com:office:smarttags" w:element="metricconverter">
        <w:smartTagPr>
          <w:attr w:name="ProductID" w:val="403791 г"/>
        </w:smartTagPr>
        <w:r w:rsidRPr="00311070">
          <w:rPr>
            <w:rFonts w:ascii="Times New Roman" w:hAnsi="Times New Roman" w:cs="Times New Roman"/>
          </w:rPr>
          <w:t>403791 г</w:t>
        </w:r>
      </w:smartTag>
      <w:r w:rsidRPr="00311070">
        <w:rPr>
          <w:rFonts w:ascii="Times New Roman" w:hAnsi="Times New Roman" w:cs="Times New Roman"/>
        </w:rPr>
        <w:t>. Жирновск  ул. Ломоносова д.62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График работы: ежедневно с 9.00 до 18.00 выходной - суббота, воскресенье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Телефон: 95-32-22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Адрес  электронной почты: </w:t>
      </w:r>
      <w:r w:rsidRPr="00311070">
        <w:rPr>
          <w:rFonts w:ascii="Times New Roman" w:hAnsi="Times New Roman" w:cs="Times New Roman"/>
          <w:lang w:val="en-US"/>
        </w:rPr>
        <w:t>mfc</w:t>
      </w:r>
      <w:r w:rsidRPr="00311070">
        <w:rPr>
          <w:rFonts w:ascii="Times New Roman" w:hAnsi="Times New Roman" w:cs="Times New Roman"/>
        </w:rPr>
        <w:t>091@</w:t>
      </w:r>
      <w:r w:rsidRPr="00311070">
        <w:rPr>
          <w:rFonts w:ascii="Times New Roman" w:hAnsi="Times New Roman" w:cs="Times New Roman"/>
          <w:lang w:val="en-US"/>
        </w:rPr>
        <w:t>volganet</w:t>
      </w:r>
      <w:r w:rsidRPr="00311070">
        <w:rPr>
          <w:rFonts w:ascii="Times New Roman" w:hAnsi="Times New Roman" w:cs="Times New Roman"/>
        </w:rPr>
        <w:t>.</w:t>
      </w:r>
      <w:r w:rsidRPr="00311070">
        <w:rPr>
          <w:rFonts w:ascii="Times New Roman" w:hAnsi="Times New Roman" w:cs="Times New Roman"/>
          <w:lang w:val="en-US"/>
        </w:rPr>
        <w:t>ru</w:t>
      </w:r>
      <w:r w:rsidRPr="00311070">
        <w:rPr>
          <w:rFonts w:ascii="Times New Roman" w:hAnsi="Times New Roman" w:cs="Times New Roman"/>
        </w:rPr>
        <w:t xml:space="preserve">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1.3.2. Информацию о порядке предоставления муниципальной услуги заявитель может получить: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непосредственно в администрации Тетеревятского сельского поселения Жирновского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по почте, в том числе электронной (адрес электронной почты), в случае письменного обращения заявителя;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сети Интернет на официальном сайте администрации Тетеревятского сельского поселения Жирновского муниципального района Волгоградской области, на официальном портале Администрации Волгоградской области, на едином портале государственных и муниципальных услуг.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1.3.3. 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 администрации Тетеревятского сельского поселения Жирновского муниципального района Волгоградской области  (</w:t>
      </w:r>
      <w:r w:rsidRPr="00311070">
        <w:rPr>
          <w:rFonts w:ascii="Times New Roman" w:hAnsi="Times New Roman" w:cs="Times New Roman"/>
          <w:lang w:val="en-US"/>
        </w:rPr>
        <w:t>al</w:t>
      </w: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  <w:lang w:val="en-US"/>
        </w:rPr>
        <w:t>adm</w:t>
      </w:r>
      <w:r w:rsidRPr="00311070">
        <w:rPr>
          <w:rFonts w:ascii="Times New Roman" w:hAnsi="Times New Roman" w:cs="Times New Roman"/>
        </w:rPr>
        <w:t>.</w:t>
      </w:r>
      <w:r w:rsidRPr="00311070">
        <w:rPr>
          <w:rFonts w:ascii="Times New Roman" w:hAnsi="Times New Roman" w:cs="Times New Roman"/>
          <w:lang w:val="en-US"/>
        </w:rPr>
        <w:t>ru</w:t>
      </w:r>
      <w:r w:rsidRPr="00311070">
        <w:rPr>
          <w:rFonts w:ascii="Times New Roman" w:hAnsi="Times New Roman" w:cs="Times New Roman"/>
        </w:rPr>
        <w:t xml:space="preserve">).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На Едином портале государственных и муниципальных услуг (функций), официальном сайте администрации Тетеревятского сельского поселения Жирновского муниципального района Волгоградской области (</w:t>
      </w:r>
      <w:r w:rsidRPr="00311070">
        <w:rPr>
          <w:rFonts w:ascii="Times New Roman" w:hAnsi="Times New Roman" w:cs="Times New Roman"/>
          <w:lang w:val="en-US"/>
        </w:rPr>
        <w:t>al</w:t>
      </w: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  <w:lang w:val="en-US"/>
        </w:rPr>
        <w:t>adm</w:t>
      </w:r>
      <w:r w:rsidRPr="00311070">
        <w:rPr>
          <w:rFonts w:ascii="Times New Roman" w:hAnsi="Times New Roman" w:cs="Times New Roman"/>
        </w:rPr>
        <w:t>.</w:t>
      </w:r>
      <w:r w:rsidRPr="00311070">
        <w:rPr>
          <w:rFonts w:ascii="Times New Roman" w:hAnsi="Times New Roman" w:cs="Times New Roman"/>
          <w:lang w:val="en-US"/>
        </w:rPr>
        <w:t>ru</w:t>
      </w:r>
      <w:r w:rsidRPr="00311070">
        <w:rPr>
          <w:rFonts w:ascii="Times New Roman" w:hAnsi="Times New Roman" w:cs="Times New Roman"/>
        </w:rPr>
        <w:t xml:space="preserve">) размещается следующая информация: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 круг заявителей;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 срок предоставления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5) размер государственной пошлины, взимаемой за предоставление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Информация на Едином портале государственных и муниципальных услуг (функций), официальном сайте администрации Тетеревятского сельского поселения(</w:t>
      </w:r>
      <w:r w:rsidRPr="00311070">
        <w:rPr>
          <w:rFonts w:ascii="Times New Roman" w:hAnsi="Times New Roman" w:cs="Times New Roman"/>
          <w:lang w:val="en-US"/>
        </w:rPr>
        <w:t>al</w:t>
      </w: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  <w:lang w:val="en-US"/>
        </w:rPr>
        <w:t>adm</w:t>
      </w:r>
      <w:r w:rsidRPr="00311070">
        <w:rPr>
          <w:rFonts w:ascii="Times New Roman" w:hAnsi="Times New Roman" w:cs="Times New Roman"/>
        </w:rPr>
        <w:t>.</w:t>
      </w:r>
      <w:r w:rsidRPr="00311070">
        <w:rPr>
          <w:rFonts w:ascii="Times New Roman" w:hAnsi="Times New Roman" w:cs="Times New Roman"/>
          <w:lang w:val="en-US"/>
        </w:rPr>
        <w:t>ru</w:t>
      </w:r>
      <w:r w:rsidRPr="00311070">
        <w:rPr>
          <w:rFonts w:ascii="Times New Roman" w:hAnsi="Times New Roman" w:cs="Times New Roman"/>
        </w:rPr>
        <w:t>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1.3.4. Запись на прием в администрацию Тетеревятского сельского поселения Жирновского муниципального района Волгоградской области для подачи запроса о предоставлении муниципальной услуги.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администрации Тетеревятского сельского поселения Жирновского муниципального района Волгоградской области.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Орган (Администрация)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  <w:color w:val="C00000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</w:rPr>
        <w:t>2. Стандарт предоставления муниципальной услуги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2.1. Наименование муниципальной услуги: «Присвоение, изменение и аннулирование адресов объектов адресации на территории Тетеревятского сельского поселения Жирновского муниципального района Волгоградской области».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Муниципальную услугу предоставляет администрация Тетеревятского сельского поселения Жирновского муниципального района Волгоградской области (далее – Администрация).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2.3. Результатом предоставления муниципальной услуги является выдача заявителю распоряжения о присвоении, изменении, аннулировании</w:t>
      </w:r>
      <w:r w:rsidRPr="00311070">
        <w:rPr>
          <w:rFonts w:ascii="Times New Roman" w:hAnsi="Times New Roman" w:cs="Times New Roman"/>
          <w:b/>
          <w:bCs/>
        </w:rPr>
        <w:t xml:space="preserve"> </w:t>
      </w:r>
      <w:r w:rsidRPr="00311070">
        <w:rPr>
          <w:rFonts w:ascii="Times New Roman" w:hAnsi="Times New Roman" w:cs="Times New Roman"/>
        </w:rPr>
        <w:t xml:space="preserve">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присвоении, изменении, </w:t>
      </w:r>
      <w:r w:rsidRPr="00311070">
        <w:rPr>
          <w:rFonts w:ascii="Times New Roman" w:hAnsi="Times New Roman" w:cs="Times New Roman"/>
          <w:color w:val="000000"/>
        </w:rPr>
        <w:t>аннулировании</w:t>
      </w:r>
      <w:r w:rsidRPr="00311070">
        <w:rPr>
          <w:rFonts w:ascii="Times New Roman" w:hAnsi="Times New Roman" w:cs="Times New Roman"/>
        </w:rPr>
        <w:t xml:space="preserve"> адреса объекту адресации.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2.3.1.</w:t>
      </w:r>
      <w:r w:rsidRPr="00311070">
        <w:rPr>
          <w:rFonts w:ascii="Times New Roman" w:hAnsi="Times New Roman" w:cs="Times New Roman"/>
          <w:b/>
          <w:bCs/>
        </w:rPr>
        <w:t xml:space="preserve"> </w:t>
      </w:r>
      <w:r w:rsidRPr="00311070">
        <w:rPr>
          <w:rFonts w:ascii="Times New Roman" w:hAnsi="Times New Roman" w:cs="Times New Roman"/>
        </w:rPr>
        <w:t>Присвоение объекту адресации адреса осуществляется: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а) </w:t>
      </w:r>
      <w:r w:rsidRPr="00311070">
        <w:rPr>
          <w:rFonts w:ascii="Times New Roman" w:hAnsi="Times New Roman" w:cs="Times New Roman"/>
          <w:u w:val="single"/>
        </w:rPr>
        <w:t>в отношении земельных участков</w:t>
      </w:r>
      <w:r w:rsidRPr="00311070">
        <w:rPr>
          <w:rFonts w:ascii="Times New Roman" w:hAnsi="Times New Roman" w:cs="Times New Roman"/>
        </w:rPr>
        <w:t xml:space="preserve"> в случаях: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б) </w:t>
      </w:r>
      <w:r w:rsidRPr="00311070">
        <w:rPr>
          <w:rFonts w:ascii="Times New Roman" w:hAnsi="Times New Roman" w:cs="Times New Roman"/>
          <w:u w:val="single"/>
        </w:rPr>
        <w:t xml:space="preserve">в отношении зданий, сооружений и объектов незавершенного строительства </w:t>
      </w:r>
      <w:r w:rsidRPr="00311070">
        <w:rPr>
          <w:rFonts w:ascii="Times New Roman" w:hAnsi="Times New Roman" w:cs="Times New Roman"/>
        </w:rPr>
        <w:t>в случаях: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выдачи (получения) разрешения на строительство здания или сооружения;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D0960" w:rsidRPr="00311070" w:rsidRDefault="003D0960" w:rsidP="0096756D">
      <w:pPr>
        <w:tabs>
          <w:tab w:val="right" w:pos="10006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в) </w:t>
      </w:r>
      <w:r w:rsidRPr="00311070">
        <w:rPr>
          <w:rFonts w:ascii="Times New Roman" w:hAnsi="Times New Roman" w:cs="Times New Roman"/>
          <w:u w:val="single"/>
        </w:rPr>
        <w:t>в отношении помещений</w:t>
      </w:r>
      <w:r w:rsidRPr="00311070">
        <w:rPr>
          <w:rFonts w:ascii="Times New Roman" w:hAnsi="Times New Roman" w:cs="Times New Roman"/>
        </w:rPr>
        <w:t xml:space="preserve"> в случаях:</w:t>
      </w:r>
      <w:r w:rsidRPr="00311070">
        <w:rPr>
          <w:rFonts w:ascii="Times New Roman" w:hAnsi="Times New Roman" w:cs="Times New Roman"/>
        </w:rPr>
        <w:tab/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3D0960" w:rsidRPr="00311070" w:rsidRDefault="003D0960" w:rsidP="0096756D">
      <w:pPr>
        <w:tabs>
          <w:tab w:val="left" w:pos="1134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2.3.2 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2.3.3 Аннулирование адреса объекта адресации осуществляется в случаях: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а)   прекращения существования объекта адресации;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б) отказа в осуществлении кадастрового учета объекта адресации по основаниям, </w:t>
      </w:r>
      <w:r w:rsidRPr="00311070">
        <w:rPr>
          <w:rFonts w:ascii="Times New Roman" w:hAnsi="Times New Roman" w:cs="Times New Roman"/>
          <w:color w:val="000000"/>
        </w:rPr>
        <w:t>указанным в пунктах 1 и 3 части 2 статьи 27 Федерального</w:t>
      </w:r>
      <w:r w:rsidRPr="00311070">
        <w:rPr>
          <w:rFonts w:ascii="Times New Roman" w:hAnsi="Times New Roman" w:cs="Times New Roman"/>
        </w:rPr>
        <w:t xml:space="preserve"> закона «О государственном кадастре недвижимости»;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в)  присвоения объекту адресации нового адреса.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2.3.4.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2.4. Срок предоставления муниципальной услуги:</w:t>
      </w:r>
    </w:p>
    <w:p w:rsidR="003D0960" w:rsidRPr="00311070" w:rsidRDefault="003D0960" w:rsidP="0096756D">
      <w:pPr>
        <w:tabs>
          <w:tab w:val="left" w:pos="969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2.4.1. Срок п</w:t>
      </w:r>
      <w:r w:rsidRPr="00311070">
        <w:rPr>
          <w:rStyle w:val="FontStyle47"/>
          <w:rFonts w:cs="Times New Roman"/>
          <w:sz w:val="24"/>
        </w:rPr>
        <w:t>редоставления муниципального правового акта исполнителя муниципальной услуги, уведомления об отказе в предоставлении муниципальной услуги с указанием причин отказа составляет не более 12 рабочих дней</w:t>
      </w:r>
      <w:r w:rsidRPr="00311070">
        <w:rPr>
          <w:rStyle w:val="FontStyle47"/>
          <w:rFonts w:cs="Times New Roman"/>
          <w:color w:val="FF0000"/>
          <w:sz w:val="24"/>
        </w:rPr>
        <w:t xml:space="preserve"> </w:t>
      </w:r>
      <w:r w:rsidRPr="00311070">
        <w:rPr>
          <w:rFonts w:ascii="Times New Roman" w:hAnsi="Times New Roman" w:cs="Times New Roman"/>
        </w:rPr>
        <w:t>с момента регистрации обращения Заявителя и получения исполнителем муниципальной услуги документов согласно перечню, указанному в пункте 2.6 настоящего Административного регламента.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2.5. Правовые основания для предоставления муниципальной услуги: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Конституция Российской Федерации от 12.12.1993 («Российская газета», № 237, 25.12.1993);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Земельный кодекс Российской Федерации от 25.10.2001 № 136-ФЗ («Российская газета» от 30 октября 2001 г. N 211-212);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Градостроительный кодекс Российской Федерации от 29.12.2004 № 190-ФЗ («Российская газета» от 30 декабря 2004 г. N 290);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Федеральный закон от 06.10.2003  № 131-ФЗ «Об общих принципах организации местного самоуправления в Российской Федерации» («Российская газета» от 8 октября 2003 г. N 202;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Федеральный закон от 27.07.2010 № 210-ФЗ «Об организации предоставления государственных и муниципальных услуг» («Российская газета» от 30 июля 2010 г. N 168);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Федеральный закон от 27.07.2006 № 152-ФЗ «О персональных данных» («Российская газета» от 29 июля 2006 г. N 165);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(«Российская газета» от 30 декабря 2013 г. N 295);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Постановление Правительства РФ от 19 ноября 2014 № 1221 «Об утверждении Правил присвоения, изменения и аннулирования адресов» («Официальный интернет-портал правовой информации" (www.pravo.gov.ru) 24 ноября 2014 г., Собрание законодательства Российской Федерации от 1 декабря 2014 г. N 48 ст. 6861);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 от 18 мая 2012 г. N 112);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 («Официальный интернет-портал правовой информации" (www.pravo.gov.ru) 12 февраля 2015 г.);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настоящий административный регламент.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2.6.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color w:val="000000"/>
        </w:rPr>
        <w:t xml:space="preserve"> Исчерпывающий перечень документов</w:t>
      </w:r>
      <w:r w:rsidRPr="00311070">
        <w:rPr>
          <w:rFonts w:ascii="Times New Roman" w:hAnsi="Times New Roman" w:cs="Times New Roman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3D0960" w:rsidRPr="00311070" w:rsidRDefault="003D0960" w:rsidP="0096756D">
      <w:pPr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-заявление о присвоении, изменении, аннулировании адреса объекту адресации по форме, согласно приложению № 1 к настоящему Административному регламенту;</w:t>
      </w:r>
    </w:p>
    <w:p w:rsidR="003D0960" w:rsidRPr="00311070" w:rsidRDefault="003D0960" w:rsidP="0096756D">
      <w:pPr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документ, удостоверяющий личность заявителя;</w:t>
      </w:r>
    </w:p>
    <w:p w:rsidR="003D0960" w:rsidRPr="00311070" w:rsidRDefault="003D0960" w:rsidP="0096756D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-доверенность, оформленная в соответствии с действующим законодательством (в случае подачи заявления через представителя - копия);</w:t>
      </w:r>
    </w:p>
    <w:p w:rsidR="003D0960" w:rsidRPr="00311070" w:rsidRDefault="003D0960" w:rsidP="0096756D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– копия.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 «Об организации предоставления государственных и муниципальных услуг», а также документов и информации, предоставляемых в результате оказания таких услуг).</w:t>
      </w:r>
    </w:p>
    <w:p w:rsidR="003D0960" w:rsidRPr="00311070" w:rsidRDefault="003D0960" w:rsidP="0096756D">
      <w:pPr>
        <w:spacing w:line="100" w:lineRule="atLeast"/>
        <w:ind w:left="10" w:firstLine="546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2.7.Исчерпывающий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взаимодействия:</w:t>
      </w:r>
    </w:p>
    <w:p w:rsidR="003D0960" w:rsidRPr="00311070" w:rsidRDefault="003D0960" w:rsidP="0096756D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- правоустанавливающие и (или) правоудостоверяющие документы на объект (объекты) адресации;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-  кадастровая выписка об объекте недвижимости, который снят с учета (в случае </w:t>
      </w:r>
      <w:r w:rsidRPr="00311070">
        <w:rPr>
          <w:rFonts w:ascii="Times New Roman" w:hAnsi="Times New Roman" w:cs="Times New Roman"/>
          <w:color w:val="000000"/>
        </w:rPr>
        <w:t>аннулирования адреса объекта адресации по основаниям, указанным в подпункте «а» пункта 2.3.3)</w:t>
      </w:r>
      <w:r w:rsidRPr="00311070">
        <w:rPr>
          <w:rFonts w:ascii="Times New Roman" w:hAnsi="Times New Roman" w:cs="Times New Roman"/>
        </w:rPr>
        <w:t>;</w:t>
      </w:r>
    </w:p>
    <w:p w:rsidR="003D0960" w:rsidRPr="00311070" w:rsidRDefault="003D0960" w:rsidP="0096756D">
      <w:pPr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2.3.3.).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2.9. Общие требования к оформлению документов, необходимых для предоставления муниципальной услуги.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2.9.1. Требование к заявлению: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Заявление должно содержать следующие сведения: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наименование органа местного самоуправления, в который направляется письменное заявление;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Заявление не должно содержать подчисток, приписок, исправленных слов, наличие которых не позволяет однозначно истолковать его содержание. 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в электронном виде через портал государственных услуг Волгоградской области подписывается с использованием усиленной  квалифицированной электронной подписи.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2.9.2. При предоставлении муниципальной услуги сотрудникам администрации запрещается: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на официальном сайте администрации, организаций, участвующих в предоставлении муниципальной услуги и государственной информационной системы "Портал государственных и муниципальных услуг Волгоградской области";</w:t>
      </w:r>
    </w:p>
    <w:p w:rsidR="003D0960" w:rsidRPr="00311070" w:rsidRDefault="003D0960" w:rsidP="0096756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на официальном сайте администрации, организаций, участвующих в предоставлении государственной услуги и государственной информационной системы "Портал государственных и муниципальных услуг Волгоградской области";</w:t>
      </w:r>
    </w:p>
    <w:p w:rsidR="003D0960" w:rsidRPr="00311070" w:rsidRDefault="003D0960" w:rsidP="0096756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3D0960" w:rsidRPr="00311070" w:rsidRDefault="003D0960" w:rsidP="00D5018D">
      <w:pPr>
        <w:numPr>
          <w:ilvl w:val="0"/>
          <w:numId w:val="2"/>
        </w:numPr>
        <w:tabs>
          <w:tab w:val="clear" w:pos="1287"/>
          <w:tab w:val="left" w:pos="0"/>
          <w:tab w:val="num" w:pos="900"/>
        </w:tabs>
        <w:spacing w:line="100" w:lineRule="atLeast"/>
        <w:ind w:left="0"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3D0960" w:rsidRPr="00311070" w:rsidRDefault="003D0960" w:rsidP="00D5018D">
      <w:pPr>
        <w:numPr>
          <w:ilvl w:val="0"/>
          <w:numId w:val="2"/>
        </w:numPr>
        <w:tabs>
          <w:tab w:val="clear" w:pos="1287"/>
          <w:tab w:val="left" w:pos="0"/>
          <w:tab w:val="num" w:pos="900"/>
        </w:tabs>
        <w:spacing w:line="100" w:lineRule="atLeast"/>
        <w:ind w:left="0"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3D0960" w:rsidRPr="00311070" w:rsidRDefault="003D0960" w:rsidP="00D5018D">
      <w:pPr>
        <w:numPr>
          <w:ilvl w:val="0"/>
          <w:numId w:val="2"/>
        </w:numPr>
        <w:tabs>
          <w:tab w:val="clear" w:pos="1287"/>
          <w:tab w:val="left" w:pos="0"/>
          <w:tab w:val="num" w:pos="900"/>
        </w:tabs>
        <w:spacing w:line="100" w:lineRule="atLeast"/>
        <w:ind w:left="0"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документы заполнены не карандашом;</w:t>
      </w:r>
    </w:p>
    <w:p w:rsidR="003D0960" w:rsidRPr="00311070" w:rsidRDefault="003D0960" w:rsidP="00D5018D">
      <w:pPr>
        <w:numPr>
          <w:ilvl w:val="0"/>
          <w:numId w:val="2"/>
        </w:numPr>
        <w:tabs>
          <w:tab w:val="clear" w:pos="1287"/>
          <w:tab w:val="left" w:pos="0"/>
          <w:tab w:val="num" w:pos="900"/>
        </w:tabs>
        <w:spacing w:line="100" w:lineRule="atLeast"/>
        <w:ind w:left="0"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Нарушение любого из указанных требований, является основанием для отказа в приеме документов.</w:t>
      </w:r>
    </w:p>
    <w:p w:rsidR="003D0960" w:rsidRPr="00311070" w:rsidRDefault="003D0960" w:rsidP="0096756D">
      <w:pPr>
        <w:spacing w:line="100" w:lineRule="atLeast"/>
        <w:ind w:firstLine="851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2.11. Основания для приостановления предоставления муниципальной услуги отсутствуют.       </w:t>
      </w:r>
    </w:p>
    <w:p w:rsidR="003D0960" w:rsidRPr="00311070" w:rsidRDefault="003D0960" w:rsidP="0096756D">
      <w:pPr>
        <w:spacing w:line="10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</w:rPr>
        <w:t>2.12. Исчерпывающий перечень оснований для отказа в предоставления муниципальной услуги: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-  с заявлением о присвоении объекту адресации адреса обратилось лицо, не указанное в пункте 1.2.;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-  отсутствуют случаи и условия для присвоения объекту адресации адреса или аннулирования его адреса, указанные в пунктах 2.3.1, 2.3.2 и 2.3.3.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2.13. Муниципальная услуга предоставляется бесплатно</w:t>
      </w:r>
      <w:r w:rsidRPr="00311070">
        <w:rPr>
          <w:rFonts w:ascii="Times New Roman" w:hAnsi="Times New Roman" w:cs="Times New Roman"/>
        </w:rPr>
        <w:t>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2.15. Срок регистрации запроса заявителя о предоставлении муниципальной услуги – 15 минут.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color w:val="000000"/>
        </w:rPr>
        <w:t>2.16. Требования к местам предоставления муниципальной услуги.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На информационных стендах размещаются следующие информационные материалы: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порядок предоставления муниципальной услуги;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сведения о месте нахождения и графике работы администрации поселения;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справочные телефоны;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адреса электронной почты и адреса Интернет-сайтов;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рекомендуемая форма письменного обращения;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информация о месте личного приема, а также об установленных для личного приема днях и часах.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2.16.1.Требования к обеспечению доступности предоставления муниципальной услуги для  инвалидов.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а) возможность беспрепятственного входа в помещения уполномоченного органа и выхода из них;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3D0960" w:rsidRPr="00311070" w:rsidRDefault="003D0960" w:rsidP="0096756D">
      <w:pPr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2.17.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 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2.18.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посредством Регионального портала и/или Единого портала путем заполнения специальной интерактивной формы с момента реализации технической возможности.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Администрацией не позднее 3 дней, следующих за днем заполнения заявителем соответствующей интерактивной формы посредством Регионального портала и/или Единого портала.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Заявление рассматривается при представлении заявителем документов, указанных в пункте 2.7 настоящего раздела, о чем должностное лицо Администрации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Региональный портал и/или Единый портал.</w:t>
      </w:r>
    </w:p>
    <w:p w:rsidR="003D0960" w:rsidRPr="00311070" w:rsidRDefault="003D0960" w:rsidP="0096756D">
      <w:pPr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услуги.</w:t>
      </w:r>
    </w:p>
    <w:p w:rsidR="003D0960" w:rsidRPr="00311070" w:rsidRDefault="003D0960" w:rsidP="0096756D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2.19. Предоставление муниципальной услуги осуществляется в МФЦ в соответствии с соглашением, заключенным между МФЦ и Администрацией.</w:t>
      </w:r>
    </w:p>
    <w:p w:rsidR="003D0960" w:rsidRPr="00311070" w:rsidRDefault="003D0960" w:rsidP="0096756D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spacing w:line="100" w:lineRule="atLeast"/>
        <w:ind w:firstLine="708"/>
        <w:jc w:val="center"/>
        <w:rPr>
          <w:rFonts w:ascii="Times New Roman" w:hAnsi="Times New Roman" w:cs="Times New Roman"/>
          <w:color w:val="000000"/>
        </w:rPr>
      </w:pPr>
      <w:r w:rsidRPr="00311070">
        <w:rPr>
          <w:rFonts w:ascii="Times New Roman" w:hAnsi="Times New Roman" w:cs="Times New Roman"/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D0960" w:rsidRPr="00311070" w:rsidRDefault="003D0960" w:rsidP="0096756D">
      <w:pPr>
        <w:spacing w:line="100" w:lineRule="atLeas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D0960" w:rsidRPr="00311070" w:rsidRDefault="003D0960" w:rsidP="0096756D">
      <w:pPr>
        <w:tabs>
          <w:tab w:val="left" w:pos="1418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color w:val="000000"/>
        </w:rPr>
        <w:t>3.1. Блок-схема</w:t>
      </w:r>
      <w:r w:rsidRPr="00311070">
        <w:rPr>
          <w:rFonts w:ascii="Times New Roman" w:hAnsi="Times New Roman" w:cs="Times New Roman"/>
        </w:rPr>
        <w:t xml:space="preserve"> последовательности действий при предоставлении муниципальной услуги приводится в приложении № 2 к настоящему Административному регламенту.</w:t>
      </w:r>
    </w:p>
    <w:p w:rsidR="003D0960" w:rsidRPr="00311070" w:rsidRDefault="003D0960" w:rsidP="0096756D">
      <w:pPr>
        <w:pStyle w:val="12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D0960" w:rsidRPr="00311070" w:rsidRDefault="003D0960" w:rsidP="0096756D">
      <w:pPr>
        <w:pStyle w:val="1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1)</w:t>
      </w:r>
      <w:r w:rsidRPr="00311070">
        <w:rPr>
          <w:rFonts w:ascii="Times New Roman" w:hAnsi="Times New Roman" w:cs="Times New Roman"/>
          <w:sz w:val="24"/>
          <w:szCs w:val="24"/>
        </w:rPr>
        <w:tab/>
        <w:t>принятие заявления и пакета документов;</w:t>
      </w:r>
    </w:p>
    <w:p w:rsidR="003D0960" w:rsidRPr="00311070" w:rsidRDefault="003D0960" w:rsidP="0096756D">
      <w:pPr>
        <w:tabs>
          <w:tab w:val="left" w:pos="1134"/>
        </w:tabs>
        <w:spacing w:line="100" w:lineRule="atLeast"/>
        <w:ind w:firstLine="709"/>
        <w:jc w:val="both"/>
        <w:rPr>
          <w:rFonts w:ascii="Times New Roman" w:hAnsi="Times New Roman" w:cs="Times New Roman"/>
        </w:rPr>
      </w:pPr>
      <w:bookmarkStart w:id="1" w:name="sub_312"/>
      <w:r w:rsidRPr="00311070">
        <w:rPr>
          <w:rFonts w:ascii="Times New Roman" w:hAnsi="Times New Roman" w:cs="Times New Roman"/>
        </w:rPr>
        <w:t>2)</w:t>
      </w:r>
      <w:r w:rsidRPr="00311070">
        <w:rPr>
          <w:rFonts w:ascii="Times New Roman" w:hAnsi="Times New Roman" w:cs="Times New Roman"/>
        </w:rPr>
        <w:tab/>
        <w:t>рассмотрение обращения Заявителя и оформление результата предоставления либо отказа в предоставлении муниципальной услуги;</w:t>
      </w:r>
      <w:bookmarkEnd w:id="1"/>
    </w:p>
    <w:p w:rsidR="003D0960" w:rsidRPr="00311070" w:rsidRDefault="003D0960" w:rsidP="0096756D">
      <w:pPr>
        <w:tabs>
          <w:tab w:val="left" w:pos="1134"/>
        </w:tabs>
        <w:spacing w:line="100" w:lineRule="atLeast"/>
        <w:ind w:firstLine="709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</w:t>
      </w:r>
      <w:r w:rsidRPr="00311070">
        <w:rPr>
          <w:rFonts w:ascii="Times New Roman" w:hAnsi="Times New Roman" w:cs="Times New Roman"/>
        </w:rPr>
        <w:tab/>
        <w:t>приостановление муниципальной услуги;</w:t>
      </w:r>
    </w:p>
    <w:p w:rsidR="003D0960" w:rsidRPr="00311070" w:rsidRDefault="003D0960" w:rsidP="0096756D">
      <w:pPr>
        <w:tabs>
          <w:tab w:val="left" w:pos="1134"/>
        </w:tabs>
        <w:spacing w:line="100" w:lineRule="atLeast"/>
        <w:ind w:firstLine="709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</w:t>
      </w:r>
      <w:r w:rsidRPr="00311070">
        <w:rPr>
          <w:rFonts w:ascii="Times New Roman" w:hAnsi="Times New Roman" w:cs="Times New Roman"/>
        </w:rPr>
        <w:tab/>
        <w:t>выдача результата предоставления муниципальной услуги.</w:t>
      </w:r>
    </w:p>
    <w:p w:rsidR="003D0960" w:rsidRPr="00311070" w:rsidRDefault="003D0960" w:rsidP="0096756D">
      <w:pPr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pStyle w:val="12"/>
        <w:tabs>
          <w:tab w:val="left" w:pos="1134"/>
        </w:tabs>
        <w:ind w:hanging="12"/>
        <w:jc w:val="center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Принятие заявления и пакета документов</w:t>
      </w:r>
    </w:p>
    <w:p w:rsidR="003D0960" w:rsidRPr="00311070" w:rsidRDefault="003D0960" w:rsidP="0096756D">
      <w:pPr>
        <w:pStyle w:val="12"/>
        <w:tabs>
          <w:tab w:val="left" w:pos="1134"/>
        </w:tabs>
        <w:ind w:hanging="12"/>
        <w:jc w:val="center"/>
        <w:rPr>
          <w:rFonts w:ascii="Times New Roman" w:hAnsi="Times New Roman" w:cs="Times New Roman"/>
          <w:sz w:val="24"/>
          <w:szCs w:val="24"/>
        </w:rPr>
      </w:pP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3.2.</w:t>
      </w:r>
      <w:r w:rsidRPr="00311070">
        <w:rPr>
          <w:rFonts w:ascii="Times New Roman" w:hAnsi="Times New Roman" w:cs="Times New Roman"/>
        </w:rPr>
        <w:tab/>
        <w:t>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D0960" w:rsidRPr="00311070" w:rsidRDefault="003D0960" w:rsidP="00D5018D">
      <w:pPr>
        <w:tabs>
          <w:tab w:val="left" w:pos="1080"/>
        </w:tabs>
        <w:ind w:hanging="12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Работник администрации, в обязанности которого входит принятие документов: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</w:t>
      </w:r>
      <w:r w:rsidRPr="00311070">
        <w:rPr>
          <w:rFonts w:ascii="Times New Roman" w:hAnsi="Times New Roman" w:cs="Times New Roman"/>
        </w:rPr>
        <w:tab/>
        <w:t xml:space="preserve">проверяет соответствие представленных документов требованиям, установленным настоящим Административным регламентом. 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случае не соответствия представленных документов работник, в обязанности которого входит принятие документов отказывает в приеме документов;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</w:t>
      </w:r>
      <w:r w:rsidRPr="00311070">
        <w:rPr>
          <w:rFonts w:ascii="Times New Roman" w:hAnsi="Times New Roman" w:cs="Times New Roman"/>
        </w:rPr>
        <w:tab/>
        <w:t>регистрирует заявление в журнале регистрации заявлений                                 о присвоении, изменении и аннулировании адресов объектов адресации.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</w:t>
      </w:r>
      <w:r w:rsidRPr="00311070">
        <w:rPr>
          <w:rFonts w:ascii="Times New Roman" w:hAnsi="Times New Roman" w:cs="Times New Roman"/>
        </w:rPr>
        <w:tab/>
        <w:t>сообщает Заявителю номер и дату регистрации заявления;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</w:t>
      </w:r>
      <w:r w:rsidRPr="00311070">
        <w:rPr>
          <w:rFonts w:ascii="Times New Roman" w:hAnsi="Times New Roman" w:cs="Times New Roman"/>
        </w:rPr>
        <w:tab/>
        <w:t xml:space="preserve">выдает расписку в получении документов с указанием перечня и даты их получения (по требованию Заявителя) и направляет заявление                                  и приложенные к нему документы на рассмотрение главе Тетеревятского сельского поселения Жирновского муниципального района Волгоградской области (далее – глава поселения). 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Результатом административной процедуры является принятие документов либо отказ в приеме документов.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Продолжительность административной процедуры не более 15 минут в день поступления заявления.</w:t>
      </w:r>
    </w:p>
    <w:p w:rsidR="003D0960" w:rsidRPr="00311070" w:rsidRDefault="003D0960" w:rsidP="0096756D">
      <w:pPr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ind w:firstLine="709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Рассмотрение обращения Заявителя и оформление результата</w:t>
      </w:r>
    </w:p>
    <w:p w:rsidR="003D0960" w:rsidRPr="00311070" w:rsidRDefault="003D0960" w:rsidP="0096756D">
      <w:pPr>
        <w:ind w:firstLine="709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предоставления либо отказа в предоставлении муниципальной услуги</w:t>
      </w:r>
    </w:p>
    <w:p w:rsidR="003D0960" w:rsidRPr="00311070" w:rsidRDefault="003D0960" w:rsidP="0096756D">
      <w:pPr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3.3.</w:t>
      </w:r>
      <w:r w:rsidRPr="00311070">
        <w:rPr>
          <w:rFonts w:ascii="Times New Roman" w:hAnsi="Times New Roman" w:cs="Times New Roman"/>
        </w:rPr>
        <w:tab/>
        <w:t>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работником, уполномоченным на рассмотрение обращения Заявителя, принятых документов.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Работник, уполномоченный на рассмотрение обращения Заявителя: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</w:t>
      </w:r>
      <w:r w:rsidRPr="00311070">
        <w:rPr>
          <w:rFonts w:ascii="Times New Roman" w:hAnsi="Times New Roman" w:cs="Times New Roman"/>
        </w:rPr>
        <w:tab/>
        <w:t>устанавливает предмет обращения Заявителя;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</w:t>
      </w:r>
      <w:r w:rsidRPr="00311070">
        <w:rPr>
          <w:rFonts w:ascii="Times New Roman" w:hAnsi="Times New Roman" w:cs="Times New Roman"/>
        </w:rPr>
        <w:tab/>
        <w:t xml:space="preserve">проверяет наличие приложенных к заявлению документов, перечисленных в пунктах 2.6., 2.7. настоящего Административного регламента; 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</w:t>
      </w:r>
      <w:r w:rsidRPr="00311070">
        <w:rPr>
          <w:rFonts w:ascii="Times New Roman" w:hAnsi="Times New Roman" w:cs="Times New Roman"/>
        </w:rPr>
        <w:tab/>
        <w:t>устанавливает наличие полномочий Заявителя на получение муниципальной услуги;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</w:t>
      </w:r>
      <w:r w:rsidRPr="00311070">
        <w:rPr>
          <w:rFonts w:ascii="Times New Roman" w:hAnsi="Times New Roman" w:cs="Times New Roman"/>
        </w:rPr>
        <w:tab/>
        <w:t>устанавливает наличие полномочий исполнителя муниципальной услуги по рассмотрению обращения Заявителя;</w:t>
      </w:r>
    </w:p>
    <w:p w:rsidR="003D0960" w:rsidRPr="00311070" w:rsidRDefault="003D0960" w:rsidP="00D5018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5)</w:t>
      </w:r>
      <w:r w:rsidRPr="00311070">
        <w:rPr>
          <w:rFonts w:ascii="Times New Roman" w:hAnsi="Times New Roman" w:cs="Times New Roman"/>
        </w:rPr>
        <w:tab/>
        <w:t>запрашивает недостающие документы, перечисленные в пункте 2.7.  настоящего Административного регламента, в государственных органах, органах местного самоуправления, подведомственных им организациях и учреждениях,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D0960" w:rsidRPr="00311070" w:rsidRDefault="003D0960" w:rsidP="00D5018D">
      <w:pPr>
        <w:tabs>
          <w:tab w:val="left" w:pos="900"/>
        </w:tabs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Работник, ответственный за рассмотрение документов, добавляет документы (сведения) полученные от Заявителя либо полученные из внешних источников, в личное дело Заявителя; </w:t>
      </w:r>
    </w:p>
    <w:p w:rsidR="003D0960" w:rsidRPr="00311070" w:rsidRDefault="003D0960" w:rsidP="00D5018D">
      <w:pPr>
        <w:tabs>
          <w:tab w:val="left" w:pos="900"/>
        </w:tabs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6)</w:t>
      </w:r>
      <w:r w:rsidRPr="00311070">
        <w:rPr>
          <w:rFonts w:ascii="Times New Roman" w:hAnsi="Times New Roman" w:cs="Times New Roman"/>
        </w:rPr>
        <w:tab/>
        <w:t>изучает содержание документов, приложенных к заявлению, осуществляет подбор архивных, проектных и прочих материалов, необходимых для установления и оформления адресных документов;</w:t>
      </w:r>
    </w:p>
    <w:p w:rsidR="003D0960" w:rsidRPr="00311070" w:rsidRDefault="003D0960" w:rsidP="00D5018D">
      <w:pPr>
        <w:tabs>
          <w:tab w:val="left" w:pos="900"/>
        </w:tabs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7)</w:t>
      </w:r>
      <w:r w:rsidRPr="00311070">
        <w:rPr>
          <w:rFonts w:ascii="Times New Roman" w:hAnsi="Times New Roman" w:cs="Times New Roman"/>
        </w:rPr>
        <w:tab/>
        <w:t>осуществляет обследование территории на местности, где расположен объект недвижимости, для которого устанавливается адрес, а также осуществляет согласование устанавливаемых и существующих адресов близлежащих объектов недвижимости.</w:t>
      </w:r>
    </w:p>
    <w:p w:rsidR="003D0960" w:rsidRPr="00311070" w:rsidRDefault="003D0960" w:rsidP="00D5018D">
      <w:pPr>
        <w:tabs>
          <w:tab w:val="left" w:pos="900"/>
        </w:tabs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случае если предоставление муниципальной услуги входит                            в полномочия исполнителя муниципальной услуги и отсутствуют определенные пунктом 2.12. настоящего Административного регламента основания для отказа в предоставлении муниципальной услуги, работник, уполномоченный на рассмотрение обращения Заявителя, готовит и обеспечивает согласование муниципального правового акта исполнителя муниципальной услуги о присвоении или изменении адреса объекта недвижимости, либо справку о подтверждении адреса объекта недвижимости.</w:t>
      </w:r>
    </w:p>
    <w:p w:rsidR="003D0960" w:rsidRPr="00311070" w:rsidRDefault="003D0960" w:rsidP="00D5018D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случае если имеются определенные пунктом 2.12. настоящего Административного регламента основания для отказа в предоставлении муниципальной услуги, работник, уполномоченный на рассмотрение обращения заявителя, готовит проект мотивированного отказа</w:t>
      </w:r>
      <w:r>
        <w:rPr>
          <w:rFonts w:ascii="Times New Roman" w:hAnsi="Times New Roman" w:cs="Times New Roman"/>
        </w:rPr>
        <w:t xml:space="preserve"> </w:t>
      </w:r>
      <w:r w:rsidRPr="00311070">
        <w:rPr>
          <w:rFonts w:ascii="Times New Roman" w:hAnsi="Times New Roman" w:cs="Times New Roman"/>
        </w:rPr>
        <w:t>в предоставлении муниципальной услуги.</w:t>
      </w:r>
    </w:p>
    <w:p w:rsidR="003D0960" w:rsidRPr="00311070" w:rsidRDefault="003D0960" w:rsidP="00D5018D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Результатом административной процедуры является:  </w:t>
      </w:r>
    </w:p>
    <w:p w:rsidR="003D0960" w:rsidRPr="00311070" w:rsidRDefault="003D0960" w:rsidP="00D5018D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</w:rPr>
        <w:tab/>
        <w:t>распоряжение Администрации о присвоении объекту адресации адреса, изменении или аннулировании такого адреса недвижимости;</w:t>
      </w:r>
    </w:p>
    <w:p w:rsidR="003D0960" w:rsidRPr="00311070" w:rsidRDefault="003D0960" w:rsidP="00D5018D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</w:rPr>
        <w:tab/>
        <w:t>справка о подтверждении адреса объекта недвижимости</w:t>
      </w:r>
      <w:r>
        <w:rPr>
          <w:rFonts w:ascii="Times New Roman" w:hAnsi="Times New Roman" w:cs="Times New Roman"/>
        </w:rPr>
        <w:t xml:space="preserve"> </w:t>
      </w:r>
      <w:r w:rsidRPr="00311070">
        <w:rPr>
          <w:rFonts w:ascii="Times New Roman" w:hAnsi="Times New Roman" w:cs="Times New Roman"/>
        </w:rPr>
        <w:t>и (или) наименования улицы, площади, иного элемента улично-дорожной сети;</w:t>
      </w:r>
    </w:p>
    <w:p w:rsidR="003D0960" w:rsidRPr="00311070" w:rsidRDefault="003D0960" w:rsidP="00D5018D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-</w:t>
      </w:r>
      <w:r w:rsidRPr="00311070">
        <w:rPr>
          <w:rFonts w:ascii="Times New Roman" w:hAnsi="Times New Roman" w:cs="Times New Roman"/>
        </w:rPr>
        <w:tab/>
        <w:t>уведомление об отказе в предоставлении муниципальной услуги с указанием причин отказа.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Продолжительность административной процедуры не более 15 дней.</w:t>
      </w:r>
    </w:p>
    <w:p w:rsidR="003D0960" w:rsidRPr="00311070" w:rsidRDefault="003D0960" w:rsidP="0096756D">
      <w:pPr>
        <w:spacing w:before="28" w:after="28" w:line="100" w:lineRule="atLeast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Выдача результата предоставления либо отказа в предоставлении</w:t>
      </w: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муниципальной услуги</w:t>
      </w:r>
    </w:p>
    <w:p w:rsidR="003D0960" w:rsidRPr="00311070" w:rsidRDefault="003D0960" w:rsidP="0096756D">
      <w:pPr>
        <w:spacing w:before="28" w:after="28" w:line="100" w:lineRule="atLeast"/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3.4.</w:t>
      </w:r>
      <w:r w:rsidRPr="00311070">
        <w:rPr>
          <w:rFonts w:ascii="Times New Roman" w:hAnsi="Times New Roman" w:cs="Times New Roman"/>
        </w:rPr>
        <w:tab/>
        <w:t>Основанием для начала процедуры выдачи результата предоставления либо отказа в предоставлении муниципальной услуги является распоряжение Администрации о присвоении объекту адресации адреса, изменении или аннулировании такого адреса недвижимости, справка о подтверждении адреса объекта недвижимости и (или) наименования улицы, площади, иного элемента улично-дорожной сети либо уведомление об отказе в предоставлении муниципальной услуги с указанием причин отказа и поступление их работнику, ответственному за выдачу документов.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Решение о предоставлении либо об отказе в предоставлении муниципальной услуги регистрирует работник, ответственный за делопроизводство, в соответствии с установленными правилами ведения делопроизводства.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Решение о предоставлении либо об отказе в предоставлении муниципальной услуги с присвоенным регистрационным номером работник, ответственный за выдачу документов, в течение 3 дней с момента подписания направляет Заявителю почтовым направлением, либо в электронном виде на электронную почту Заявителя, либо вручает лично Заявителю под роспись, если иной порядок выдачи документа не определен Заявителем при подаче запроса.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Копия решения вместе с оригиналами документов, представленных Заявителем, остается на хранении у исполнителя муниципальной услуги, если иное не предусмотрено нормативными правовыми актами.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311070">
        <w:rPr>
          <w:rFonts w:ascii="Times New Roman" w:hAnsi="Times New Roman" w:cs="Times New Roman"/>
        </w:rPr>
        <w:t xml:space="preserve">Результат предоставления муниципальной услуги с использованием Единого портала государственных и муниципальных услуг (функций), официального сайта администрации поселения </w:t>
      </w:r>
      <w:r w:rsidRPr="00311070">
        <w:rPr>
          <w:rFonts w:ascii="Times New Roman" w:hAnsi="Times New Roman" w:cs="Times New Roman"/>
          <w:bCs/>
        </w:rPr>
        <w:t>не предоставляется.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Продолжительность административной процедуры не более 3 дней.</w:t>
      </w:r>
    </w:p>
    <w:p w:rsidR="003D0960" w:rsidRPr="00311070" w:rsidRDefault="003D0960" w:rsidP="0096756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tabs>
          <w:tab w:val="left" w:pos="0"/>
        </w:tabs>
        <w:spacing w:line="100" w:lineRule="atLeast"/>
        <w:ind w:hanging="30"/>
        <w:jc w:val="center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  <w:b/>
          <w:bCs/>
        </w:rPr>
        <w:t xml:space="preserve">  4. Порядок и формы контроля за исполнением </w:t>
      </w:r>
    </w:p>
    <w:p w:rsidR="003D0960" w:rsidRPr="00311070" w:rsidRDefault="003D0960" w:rsidP="0096756D">
      <w:pPr>
        <w:tabs>
          <w:tab w:val="left" w:pos="0"/>
        </w:tabs>
        <w:spacing w:line="100" w:lineRule="atLeast"/>
        <w:ind w:hanging="30"/>
        <w:jc w:val="center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  <w:b/>
          <w:bCs/>
        </w:rPr>
        <w:t xml:space="preserve">Административного регламента  </w:t>
      </w:r>
    </w:p>
    <w:p w:rsidR="003D0960" w:rsidRPr="00311070" w:rsidRDefault="003D0960" w:rsidP="0096756D">
      <w:pPr>
        <w:tabs>
          <w:tab w:val="left" w:pos="0"/>
        </w:tabs>
        <w:spacing w:line="100" w:lineRule="atLeast"/>
        <w:ind w:hanging="30"/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Акт подписывается лицом, уполномоченным на осуществление контроля.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D0960" w:rsidRPr="00311070" w:rsidRDefault="003D0960" w:rsidP="00D5018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3D0960" w:rsidRPr="00311070" w:rsidRDefault="003D0960" w:rsidP="0096756D">
      <w:pPr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</w:rPr>
        <w:t>5. Досудебное (внесудебное) обжалование заявителем решений и действий (бездействия) администрации поселения, должностных лиц администрации поселения или лиц, участвующих в предоставлении муниципальной услуги</w:t>
      </w:r>
    </w:p>
    <w:p w:rsidR="003D0960" w:rsidRPr="00311070" w:rsidRDefault="003D0960" w:rsidP="0096756D">
      <w:pPr>
        <w:ind w:firstLine="540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070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 нарушение срока регистрации заявления о предоставлении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5.3. Жалоба должна содержать: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5.5.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2) отказать в удовлетворении жалобы.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3D0960" w:rsidRPr="00311070" w:rsidRDefault="003D0960" w:rsidP="0096756D">
      <w:pPr>
        <w:ind w:firstLine="54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5.8.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3D0960" w:rsidRPr="00311070" w:rsidRDefault="003D0960" w:rsidP="0096756D">
      <w:pPr>
        <w:ind w:firstLine="709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rPr>
          <w:rFonts w:ascii="Times New Roman" w:hAnsi="Times New Roman" w:cs="Times New Roman"/>
        </w:rPr>
        <w:sectPr w:rsidR="003D0960" w:rsidRPr="00311070" w:rsidSect="00D5018D">
          <w:pgSz w:w="11906" w:h="16800"/>
          <w:pgMar w:top="851" w:right="851" w:bottom="851" w:left="1701" w:header="720" w:footer="720" w:gutter="0"/>
          <w:cols w:space="720"/>
          <w:rtlGutter/>
          <w:docGrid w:linePitch="600" w:charSpace="32768"/>
        </w:sectPr>
      </w:pPr>
    </w:p>
    <w:p w:rsidR="003D0960" w:rsidRPr="00311070" w:rsidRDefault="003D0960" w:rsidP="0096756D">
      <w:pPr>
        <w:pageBreakBefore/>
        <w:spacing w:line="100" w:lineRule="atLeast"/>
        <w:jc w:val="right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Приложение № 1 </w:t>
      </w:r>
    </w:p>
    <w:p w:rsidR="003D0960" w:rsidRPr="00311070" w:rsidRDefault="003D0960" w:rsidP="0096756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bCs/>
          <w:color w:val="26282F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                                                 к административному регламенту</w:t>
      </w:r>
    </w:p>
    <w:p w:rsidR="003D0960" w:rsidRPr="00311070" w:rsidRDefault="003D0960" w:rsidP="0096756D">
      <w:pPr>
        <w:spacing w:before="108" w:after="108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  <w:color w:val="26282F"/>
        </w:rPr>
        <w:t>ФОРМА</w:t>
      </w:r>
      <w:r w:rsidRPr="00311070">
        <w:rPr>
          <w:rFonts w:ascii="Times New Roman" w:hAnsi="Times New Roman" w:cs="Times New Roman"/>
          <w:b/>
          <w:bCs/>
          <w:color w:val="26282F"/>
        </w:rPr>
        <w:br/>
        <w:t>заявления о присвоении объекту адресации адреса или аннулировании его адреса</w:t>
      </w: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1512"/>
        <w:gridCol w:w="842"/>
        <w:gridCol w:w="1090"/>
        <w:gridCol w:w="2940"/>
        <w:gridCol w:w="676"/>
      </w:tblGrid>
      <w:tr w:rsidR="003D0960" w:rsidRPr="00311070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2" w:name="sub_1001"/>
            <w:r w:rsidRPr="00311070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Заявление</w:t>
            </w:r>
          </w:p>
          <w:p w:rsidR="003D0960" w:rsidRPr="00311070" w:rsidRDefault="003D0960" w:rsidP="009C3C87">
            <w:pPr>
              <w:jc w:val="both"/>
              <w:rPr>
                <w:rFonts w:ascii="Times New Roman" w:hAnsi="Times New Roman" w:cs="Times New Roman"/>
              </w:rPr>
            </w:pPr>
          </w:p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Заявление принято</w:t>
            </w:r>
          </w:p>
          <w:p w:rsidR="003D0960" w:rsidRPr="00311070" w:rsidRDefault="003D0960" w:rsidP="009C3C87">
            <w:pPr>
              <w:jc w:val="both"/>
              <w:rPr>
                <w:rFonts w:ascii="Times New Roman" w:hAnsi="Times New Roman" w:cs="Times New Roman"/>
              </w:rPr>
            </w:pPr>
          </w:p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3D0960" w:rsidRPr="00311070" w:rsidRDefault="003D0960" w:rsidP="009C3C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прилагаемых документов</w:t>
            </w: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том числе оригиналов _____, копий _____, количество листов в</w:t>
            </w:r>
          </w:p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оригиналах ______, копиях _____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94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 "___" ________ ____ г.</w:t>
            </w:r>
          </w:p>
        </w:tc>
        <w:tc>
          <w:tcPr>
            <w:tcW w:w="2940" w:type="dxa"/>
            <w:tcBorders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3" w:name="sub_1002"/>
            <w:r w:rsidRPr="00311070">
              <w:rPr>
                <w:rFonts w:ascii="Times New Roman" w:hAnsi="Times New Roman" w:cs="Times New Roman"/>
              </w:rPr>
              <w:t>3.1</w:t>
            </w:r>
            <w:bookmarkEnd w:id="3"/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Вид: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4" w:name="sub_1003"/>
            <w:r w:rsidRPr="00311070">
              <w:rPr>
                <w:rFonts w:ascii="Times New Roman" w:hAnsi="Times New Roman" w:cs="Times New Roman"/>
              </w:rPr>
              <w:t>3.2</w:t>
            </w:r>
            <w:bookmarkEnd w:id="4"/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объединяемого земельного участка</w:t>
            </w:r>
            <w:hyperlink w:anchor="sub_111" w:history="1">
              <w:r w:rsidRPr="00311070">
                <w:rPr>
                  <w:rStyle w:val="Hyperlink"/>
                  <w:rFonts w:ascii="Times New Roman" w:hAnsi="Times New Roman"/>
                </w:rPr>
                <w:t>*(1)</w:t>
              </w:r>
            </w:hyperlink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объединяемого земельного участка</w:t>
            </w:r>
            <w:hyperlink w:anchor="sub_111" w:history="1">
              <w:r w:rsidRPr="00311070">
                <w:rPr>
                  <w:rStyle w:val="Hyperlink"/>
                  <w:rFonts w:ascii="Times New Roman" w:hAnsi="Times New Roman"/>
                </w:rPr>
                <w:t>*(1)</w:t>
              </w:r>
            </w:hyperlink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  <w:bookmarkStart w:id="5" w:name="sub_111"/>
      <w:r w:rsidRPr="00311070">
        <w:rPr>
          <w:rFonts w:ascii="Times New Roman" w:hAnsi="Times New Roman" w:cs="Times New Roman"/>
        </w:rPr>
        <w:t>*(1) Строка дублируется для каждого объединенного земельного участка</w:t>
      </w:r>
    </w:p>
    <w:bookmarkEnd w:id="5"/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722"/>
        <w:gridCol w:w="6828"/>
        <w:gridCol w:w="7005"/>
        <w:gridCol w:w="56"/>
      </w:tblGrid>
      <w:tr w:rsidR="003D0960" w:rsidRPr="00311070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3D0960" w:rsidRPr="00311070" w:rsidRDefault="003D0960" w:rsidP="009C3C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11070">
                <w:rPr>
                  <w:rStyle w:val="Hyperlink"/>
                  <w:rFonts w:ascii="Times New Roman" w:hAnsi="Times New Roman"/>
                </w:rPr>
                <w:t>*(2)</w:t>
              </w:r>
            </w:hyperlink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земельного участка, который перераспределяется</w:t>
            </w:r>
            <w:hyperlink w:anchor="sub_222" w:history="1">
              <w:r w:rsidRPr="00311070">
                <w:rPr>
                  <w:rStyle w:val="Hyperlink"/>
                  <w:rFonts w:ascii="Times New Roman" w:hAnsi="Times New Roman"/>
                </w:rPr>
                <w:t>*(2)</w:t>
              </w:r>
            </w:hyperlink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  <w:bookmarkStart w:id="6" w:name="sub_222"/>
      <w:r w:rsidRPr="00311070">
        <w:rPr>
          <w:rFonts w:ascii="Times New Roman" w:hAnsi="Times New Roman" w:cs="Times New Roman"/>
        </w:rPr>
        <w:t>*(2) Строка дублируется для каждого перераспределенного земельного участка</w:t>
      </w:r>
    </w:p>
    <w:bookmarkEnd w:id="6"/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587"/>
        <w:gridCol w:w="606"/>
        <w:gridCol w:w="1512"/>
        <w:gridCol w:w="3052"/>
        <w:gridCol w:w="1180"/>
        <w:gridCol w:w="105"/>
      </w:tblGrid>
      <w:tr w:rsidR="003D0960" w:rsidRPr="00311070" w:rsidTr="009C3C87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  <w:tc>
          <w:tcPr>
            <w:tcW w:w="10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333" w:history="1">
              <w:r w:rsidRPr="00311070">
                <w:rPr>
                  <w:rStyle w:val="Hyperlink"/>
                  <w:rFonts w:ascii="Times New Roman" w:hAnsi="Times New Roman"/>
                </w:rPr>
                <w:t>*(3)</w:t>
              </w:r>
            </w:hyperlink>
          </w:p>
        </w:tc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Вид помещения</w:t>
            </w:r>
            <w:hyperlink w:anchor="sub_333" w:history="1">
              <w:r w:rsidRPr="00311070">
                <w:rPr>
                  <w:rStyle w:val="Hyperlink"/>
                  <w:rFonts w:ascii="Times New Roman" w:hAnsi="Times New Roman"/>
                </w:rPr>
                <w:t>*(3)</w:t>
              </w:r>
            </w:hyperlink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помещений</w:t>
            </w:r>
            <w:hyperlink w:anchor="sub_333" w:history="1">
              <w:r w:rsidRPr="00311070">
                <w:rPr>
                  <w:rStyle w:val="Hyperlink"/>
                  <w:rFonts w:ascii="Times New Roman" w:hAnsi="Times New Roman"/>
                </w:rPr>
                <w:t>*(3)</w:t>
              </w:r>
            </w:hyperlink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1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hyperlink w:anchor="sub_444" w:history="1">
              <w:r w:rsidRPr="00311070">
                <w:rPr>
                  <w:rStyle w:val="Hyperlink"/>
                  <w:rFonts w:ascii="Times New Roman" w:hAnsi="Times New Roman"/>
                </w:rPr>
                <w:t>*(4)</w:t>
              </w:r>
            </w:hyperlink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объединяемого помещения</w:t>
            </w:r>
            <w:hyperlink w:anchor="sub_444" w:history="1">
              <w:r w:rsidRPr="00311070">
                <w:rPr>
                  <w:rStyle w:val="Hyperlink"/>
                  <w:rFonts w:ascii="Times New Roman" w:hAnsi="Times New Roman"/>
                </w:rPr>
                <w:t>*(4)</w:t>
              </w:r>
            </w:hyperlink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*(3) Строка дублируется для каждого разделенного помещения</w:t>
      </w: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  <w:bookmarkStart w:id="7" w:name="sub_333"/>
      <w:bookmarkEnd w:id="7"/>
      <w:r w:rsidRPr="00311070">
        <w:rPr>
          <w:rFonts w:ascii="Times New Roman" w:hAnsi="Times New Roman" w:cs="Times New Roman"/>
        </w:rPr>
        <w:t>*(4) Строка дублируется для каждого объединенного помещения</w:t>
      </w:r>
    </w:p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71"/>
        <w:gridCol w:w="852"/>
        <w:gridCol w:w="6833"/>
        <w:gridCol w:w="6921"/>
      </w:tblGrid>
      <w:tr w:rsidR="003D0960" w:rsidRPr="00311070" w:rsidTr="009C3C87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8" w:name="sub_1004"/>
            <w:r w:rsidRPr="00311070">
              <w:rPr>
                <w:rFonts w:ascii="Times New Roman" w:hAnsi="Times New Roman" w:cs="Times New Roman"/>
              </w:rPr>
              <w:t>3.3</w:t>
            </w:r>
            <w:bookmarkEnd w:id="8"/>
          </w:p>
        </w:tc>
        <w:tc>
          <w:tcPr>
            <w:tcW w:w="14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311070">
                <w:rPr>
                  <w:rStyle w:val="Hyperlink"/>
                  <w:rFonts w:ascii="Times New Roman" w:hAnsi="Times New Roman"/>
                </w:rPr>
                <w:t>пунктах 1</w:t>
              </w:r>
            </w:hyperlink>
            <w:r w:rsidRPr="00311070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311070">
                <w:rPr>
                  <w:rStyle w:val="Hyperlink"/>
                  <w:rFonts w:ascii="Times New Roman" w:hAnsi="Times New Roman"/>
                </w:rPr>
                <w:t>3 части 2 статьи 27</w:t>
              </w:r>
            </w:hyperlink>
            <w:r w:rsidRPr="00311070">
              <w:rPr>
                <w:rFonts w:ascii="Times New Roman" w:hAnsi="Times New Roman" w:cs="Times New Roman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8" w:history="1">
              <w:r w:rsidRPr="00311070">
                <w:rPr>
                  <w:rStyle w:val="Hyperlink"/>
                  <w:rFonts w:ascii="Times New Roman" w:hAnsi="Times New Roman"/>
                </w:rPr>
                <w:t>www.pravo.gov.ru</w:t>
              </w:r>
            </w:hyperlink>
            <w:r w:rsidRPr="00311070">
              <w:rPr>
                <w:rFonts w:ascii="Times New Roman" w:hAnsi="Times New Roman" w:cs="Times New Roman"/>
              </w:rPr>
              <w:t>, 23 декабря 2014 г.)</w:t>
            </w: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746"/>
        <w:gridCol w:w="226"/>
        <w:gridCol w:w="758"/>
        <w:gridCol w:w="2272"/>
        <w:gridCol w:w="2530"/>
        <w:gridCol w:w="58"/>
      </w:tblGrid>
      <w:tr w:rsidR="003D0960" w:rsidRPr="00311070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9" w:name="sub_1005"/>
            <w:r w:rsidRPr="00311070">
              <w:rPr>
                <w:rFonts w:ascii="Times New Roman" w:hAnsi="Times New Roman" w:cs="Times New Roman"/>
              </w:rPr>
              <w:t>4</w:t>
            </w:r>
            <w:bookmarkEnd w:id="9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номер: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"___"________ ____ г.</w:t>
            </w: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90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7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"___"_________ _____ г.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3D0960" w:rsidRPr="00311070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10" w:name="sub_1006"/>
            <w:r w:rsidRPr="00311070">
              <w:rPr>
                <w:rFonts w:ascii="Times New Roman" w:hAnsi="Times New Roman" w:cs="Times New Roman"/>
              </w:rPr>
              <w:t>5</w:t>
            </w:r>
            <w:bookmarkEnd w:id="10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11" w:name="sub_1007"/>
            <w:r w:rsidRPr="00311070">
              <w:rPr>
                <w:rFonts w:ascii="Times New Roman" w:hAnsi="Times New Roman" w:cs="Times New Roman"/>
              </w:rPr>
              <w:t>6</w:t>
            </w:r>
            <w:bookmarkEnd w:id="11"/>
          </w:p>
        </w:tc>
        <w:tc>
          <w:tcPr>
            <w:tcW w:w="146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50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8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Не направлять</w:t>
            </w:r>
          </w:p>
        </w:tc>
        <w:tc>
          <w:tcPr>
            <w:tcW w:w="5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490"/>
        <w:gridCol w:w="57"/>
        <w:gridCol w:w="402"/>
        <w:gridCol w:w="12"/>
        <w:gridCol w:w="2945"/>
        <w:gridCol w:w="495"/>
        <w:gridCol w:w="2031"/>
        <w:gridCol w:w="28"/>
        <w:gridCol w:w="29"/>
        <w:gridCol w:w="34"/>
      </w:tblGrid>
      <w:tr w:rsidR="003D0960" w:rsidRPr="00311070" w:rsidTr="009C3C87"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bookmarkStart w:id="12" w:name="sub_1008"/>
            <w:r w:rsidRPr="00311070">
              <w:rPr>
                <w:rFonts w:ascii="Times New Roman" w:hAnsi="Times New Roman" w:cs="Times New Roman"/>
              </w:rPr>
              <w:t>7</w:t>
            </w:r>
            <w:bookmarkEnd w:id="12"/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документ,</w:t>
            </w:r>
          </w:p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удостоверяющий</w:t>
            </w:r>
          </w:p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номер: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5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"____"_________ ____ г.</w:t>
            </w:r>
          </w:p>
        </w:tc>
        <w:tc>
          <w:tcPr>
            <w:tcW w:w="5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7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0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8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75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"____" _________ ______ г.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bookmarkStart w:id="13" w:name="sub_1009"/>
            <w:r w:rsidRPr="00311070">
              <w:rPr>
                <w:rFonts w:ascii="Times New Roman" w:hAnsi="Times New Roman" w:cs="Times New Roman"/>
              </w:rPr>
              <w:t>8</w:t>
            </w:r>
            <w:bookmarkEnd w:id="13"/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Оригинал в количестве _____ экз., на _____л.</w:t>
            </w:r>
          </w:p>
        </w:tc>
        <w:tc>
          <w:tcPr>
            <w:tcW w:w="59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57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Оригинал в количестве _____ экз., на _____ л.</w:t>
            </w:r>
          </w:p>
        </w:tc>
        <w:tc>
          <w:tcPr>
            <w:tcW w:w="5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  <w:tc>
          <w:tcPr>
            <w:tcW w:w="59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Оригинал в количестве _____ экз., на _____ л.</w:t>
            </w:r>
          </w:p>
        </w:tc>
        <w:tc>
          <w:tcPr>
            <w:tcW w:w="5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  <w:tc>
          <w:tcPr>
            <w:tcW w:w="59" w:type="dxa"/>
            <w:gridSpan w:val="2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0" w:type="dxa"/>
            <w:right w:w="0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gridSpan w:val="3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98"/>
        <w:gridCol w:w="3395"/>
        <w:gridCol w:w="3049"/>
      </w:tblGrid>
      <w:tr w:rsidR="003D0960" w:rsidRPr="00311070" w:rsidTr="009C3C87">
        <w:tc>
          <w:tcPr>
            <w:tcW w:w="8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3D0960" w:rsidRPr="00311070" w:rsidRDefault="003D0960" w:rsidP="0096756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800"/>
        <w:gridCol w:w="980"/>
        <w:gridCol w:w="4840"/>
        <w:gridCol w:w="5942"/>
        <w:gridCol w:w="34"/>
      </w:tblGrid>
      <w:tr w:rsidR="003D0960" w:rsidRPr="00311070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bookmarkStart w:id="14" w:name="sub_1010"/>
            <w:r w:rsidRPr="00311070">
              <w:rPr>
                <w:rFonts w:ascii="Times New Roman" w:hAnsi="Times New Roman" w:cs="Times New Roman"/>
              </w:rPr>
              <w:t>10</w:t>
            </w:r>
            <w:bookmarkEnd w:id="14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bookmarkStart w:id="15" w:name="sub_1011"/>
            <w:r w:rsidRPr="00311070">
              <w:rPr>
                <w:rFonts w:ascii="Times New Roman" w:hAnsi="Times New Roman" w:cs="Times New Roman"/>
              </w:rPr>
              <w:t>11</w:t>
            </w:r>
            <w:bookmarkEnd w:id="15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bookmarkStart w:id="16" w:name="sub_1012"/>
            <w:r w:rsidRPr="00311070">
              <w:rPr>
                <w:rFonts w:ascii="Times New Roman" w:hAnsi="Times New Roman" w:cs="Times New Roman"/>
              </w:rPr>
              <w:t>12</w:t>
            </w:r>
            <w:bookmarkEnd w:id="16"/>
          </w:p>
        </w:tc>
        <w:tc>
          <w:tcPr>
            <w:tcW w:w="8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Дата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"_____" __________ ____ г.</w:t>
            </w:r>
          </w:p>
        </w:tc>
      </w:tr>
      <w:tr w:rsidR="003D0960" w:rsidRPr="00311070" w:rsidTr="009C3C87">
        <w:tblPrEx>
          <w:tblCellMar>
            <w:left w:w="108" w:type="dxa"/>
            <w:right w:w="108" w:type="dxa"/>
          </w:tblCellMar>
        </w:tblPrEx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8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tcBorders>
              <w:top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5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bookmarkStart w:id="17" w:name="sub_1013"/>
            <w:r w:rsidRPr="00311070">
              <w:rPr>
                <w:rFonts w:ascii="Times New Roman" w:hAnsi="Times New Roman" w:cs="Times New Roman"/>
              </w:rPr>
              <w:t>13</w:t>
            </w:r>
            <w:bookmarkEnd w:id="17"/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D0960" w:rsidRPr="00311070" w:rsidTr="009C3C87"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autoSpaceDE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D0960" w:rsidRPr="00311070" w:rsidRDefault="003D0960" w:rsidP="0096756D">
      <w:pPr>
        <w:rPr>
          <w:rFonts w:ascii="Times New Roman" w:hAnsi="Times New Roman" w:cs="Times New Roman"/>
        </w:rPr>
        <w:sectPr w:rsidR="003D0960" w:rsidRPr="00311070">
          <w:pgSz w:w="16838" w:h="11906" w:orient="landscape"/>
          <w:pgMar w:top="1134" w:right="800" w:bottom="1134" w:left="1100" w:header="720" w:footer="720" w:gutter="0"/>
          <w:cols w:space="720"/>
          <w:docGrid w:linePitch="600" w:charSpace="32768"/>
        </w:sect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  <w:b/>
          <w:bCs/>
        </w:rPr>
        <w:t>ФОРМА РЕШЕНИЯ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  <w:b/>
          <w:bCs/>
        </w:rPr>
        <w:t>ОБ ОТКАЗЕ В ПРИСВОЕНИИ ОБЪЕКТУ АДРЕСАЦИИ АДРЕСА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  <w:b/>
          <w:bCs/>
        </w:rPr>
        <w:t>ИЛИ АННУЛИРОВАНИИ ЕГО АДРЕСА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(Ф.И.О., адрес заявителя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(представителя) заявителя)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 (регистрационный номер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 заявления о присвоении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объекту адресации адреса</w:t>
      </w:r>
    </w:p>
    <w:p w:rsidR="003D0960" w:rsidRPr="00311070" w:rsidRDefault="003D0960" w:rsidP="0096756D">
      <w:pPr>
        <w:spacing w:line="100" w:lineRule="atLeast"/>
        <w:jc w:val="both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или аннулировании его адреса)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Решение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об отказе в присвоении объекту адресации адреса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или аннулировании его адреса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от ___________ N 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(наименование органа местного самоуправления, органа государственной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власти субъекта Российской Федерации - города федерального значения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или органа местного самоуправления внутригородского муниципального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образования города федерального значения, уполномоченного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законом субъекта Российской Федерации)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сообщает, что ____________________________________________________________,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(Ф.И.О. заявителя в дательном падеже, наименование, номер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и дата выдачи документа,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подтверждающего личность, почтовый адрес - для физического лица;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полное наименование, ИНН, КПП (для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российского юридического лица), страна, дата и номер регистрации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(для иностранного юридического лица),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почтовый адрес - для юридического лица)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на  основании  Правил  присвоения,  изменения  и   аннулирования   адресов,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утвержденных постановлением Правительства Российской Федерации от 19 ноября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2014 г.  N 1221,  отказано  в  присвоении (аннулировании) адреса следующему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(нужное подчеркнуть)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объекту адресации ________________________________________________________.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(вид и наименование объекта адресации, описание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местонахождения объекта адресации в случае обращения заявителя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о присвоении объекту адресации адреса,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адрес объекта адресации в случае обращения заявителя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об аннулировании его адреса)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в связи с _________________________________________________________________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__________________________________________________________________________.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(основание отказа)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Уполномоченное    лицо    органа    местного   самоуправления,   органа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государственной  власти субъекта Российской Федерации - города федерального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значения или органа местного самоуправления внутригородского муниципального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образования  города федерального значения, уполномоченного законом субъекта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Российской Федерации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___________________________________                         _______________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(должность, Ф.И.О.)                                    (подпись)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Приложение № 2</w:t>
      </w: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к административному регламенту</w:t>
      </w:r>
    </w:p>
    <w:p w:rsidR="003D0960" w:rsidRPr="00311070" w:rsidRDefault="003D0960" w:rsidP="0096756D">
      <w:pPr>
        <w:spacing w:line="100" w:lineRule="atLeast"/>
        <w:jc w:val="right"/>
        <w:rPr>
          <w:rFonts w:ascii="Times New Roman" w:hAnsi="Times New Roman" w:cs="Times New Roman"/>
          <w:b/>
          <w:bCs/>
        </w:rPr>
      </w:pPr>
      <w:r w:rsidRPr="003110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Блок-схема последовательности действий </w:t>
      </w:r>
    </w:p>
    <w:p w:rsidR="003D0960" w:rsidRPr="00311070" w:rsidRDefault="003D0960" w:rsidP="0096756D">
      <w:pPr>
        <w:spacing w:line="100" w:lineRule="atLeast"/>
        <w:ind w:firstLine="2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по предоставлению муниципальной услуги «Присвоение, </w:t>
      </w:r>
    </w:p>
    <w:p w:rsidR="003D0960" w:rsidRPr="00311070" w:rsidRDefault="003D0960" w:rsidP="0096756D">
      <w:pPr>
        <w:spacing w:line="100" w:lineRule="atLeast"/>
        <w:ind w:firstLine="2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 xml:space="preserve">изменение и аннулирование адресов объектов адресации </w:t>
      </w:r>
    </w:p>
    <w:p w:rsidR="003D0960" w:rsidRPr="00311070" w:rsidRDefault="003D0960" w:rsidP="0096756D">
      <w:pPr>
        <w:spacing w:line="100" w:lineRule="atLeast"/>
        <w:ind w:firstLine="2"/>
        <w:jc w:val="center"/>
        <w:rPr>
          <w:rFonts w:ascii="Times New Roman" w:hAnsi="Times New Roman" w:cs="Times New Roman"/>
        </w:rPr>
      </w:pPr>
      <w:r w:rsidRPr="00311070">
        <w:rPr>
          <w:rFonts w:ascii="Times New Roman" w:hAnsi="Times New Roman" w:cs="Times New Roman"/>
        </w:rPr>
        <w:t>на территории</w:t>
      </w:r>
      <w:r w:rsidRPr="00311070">
        <w:rPr>
          <w:rFonts w:ascii="Times New Roman" w:hAnsi="Times New Roman" w:cs="Times New Roman"/>
          <w:b/>
          <w:bCs/>
        </w:rPr>
        <w:t xml:space="preserve"> </w:t>
      </w:r>
      <w:r w:rsidRPr="00311070">
        <w:rPr>
          <w:rFonts w:ascii="Times New Roman" w:hAnsi="Times New Roman" w:cs="Times New Roman"/>
          <w:bCs/>
        </w:rPr>
        <w:t>Тетеревятского</w:t>
      </w:r>
      <w:r w:rsidRPr="00311070">
        <w:rPr>
          <w:rFonts w:ascii="Times New Roman" w:hAnsi="Times New Roman" w:cs="Times New Roman"/>
          <w:b/>
          <w:bCs/>
        </w:rPr>
        <w:t xml:space="preserve"> </w:t>
      </w:r>
      <w:r w:rsidRPr="00311070">
        <w:rPr>
          <w:rFonts w:ascii="Times New Roman" w:hAnsi="Times New Roman" w:cs="Times New Roman"/>
        </w:rPr>
        <w:t>сельского поселения</w:t>
      </w:r>
    </w:p>
    <w:p w:rsidR="003D0960" w:rsidRPr="00311070" w:rsidRDefault="003D0960" w:rsidP="0096756D">
      <w:pPr>
        <w:spacing w:line="100" w:lineRule="atLeast"/>
        <w:ind w:firstLine="2"/>
        <w:jc w:val="center"/>
        <w:rPr>
          <w:rFonts w:ascii="Times New Roman" w:hAnsi="Times New Roman" w:cs="Times New Roman"/>
          <w:b/>
          <w:bCs/>
          <w:spacing w:val="-2"/>
        </w:rPr>
      </w:pPr>
      <w:r w:rsidRPr="00311070">
        <w:rPr>
          <w:rFonts w:ascii="Times New Roman" w:hAnsi="Times New Roman" w:cs="Times New Roman"/>
        </w:rPr>
        <w:t>Жирновского муниципального района Волгоградской области</w:t>
      </w:r>
      <w:r w:rsidRPr="00311070">
        <w:rPr>
          <w:rFonts w:ascii="Times New Roman" w:hAnsi="Times New Roman" w:cs="Times New Roman"/>
          <w:b/>
          <w:bCs/>
        </w:rPr>
        <w:t>»</w:t>
      </w:r>
    </w:p>
    <w:p w:rsidR="003D0960" w:rsidRPr="00311070" w:rsidRDefault="003D0960" w:rsidP="0096756D">
      <w:pPr>
        <w:spacing w:line="274" w:lineRule="exact"/>
        <w:ind w:left="173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9907"/>
      </w:tblGrid>
      <w:tr w:rsidR="003D0960" w:rsidRPr="00311070" w:rsidTr="009C3C87">
        <w:trPr>
          <w:trHeight w:val="227"/>
        </w:trPr>
        <w:tc>
          <w:tcPr>
            <w:tcW w:w="9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Поступление заявления о предоставлении муниципальной услуги и документов,</w:t>
            </w:r>
          </w:p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необходимых для предоставления муниципальной услуги в Администрацию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2" w:type="dxa"/>
        <w:tblLayout w:type="fixed"/>
        <w:tblLook w:val="0000"/>
      </w:tblPr>
      <w:tblGrid>
        <w:gridCol w:w="9208"/>
      </w:tblGrid>
      <w:tr w:rsidR="003D0960" w:rsidRPr="00311070" w:rsidTr="009C3C87">
        <w:trPr>
          <w:trHeight w:val="227"/>
        </w:trPr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Проверка соответствия заявления и прилагаемых документов установленным требованиям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2" w:type="dxa"/>
        <w:tblLayout w:type="fixed"/>
        <w:tblLook w:val="0000"/>
      </w:tblPr>
      <w:tblGrid>
        <w:gridCol w:w="1523"/>
        <w:gridCol w:w="681"/>
        <w:gridCol w:w="4419"/>
        <w:gridCol w:w="646"/>
        <w:gridCol w:w="1939"/>
      </w:tblGrid>
      <w:tr w:rsidR="003D0960" w:rsidRPr="00311070" w:rsidTr="009C3C87">
        <w:trPr>
          <w:trHeight w:val="227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1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Заявление и прилагаемые документы,</w:t>
            </w:r>
          </w:p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соответствуют установленным требованиям</w:t>
            </w:r>
          </w:p>
        </w:tc>
        <w:tc>
          <w:tcPr>
            <w:tcW w:w="646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pStyle w:val="NoSpacing"/>
              <w:autoSpaceDE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2" w:type="dxa"/>
        <w:tblLayout w:type="fixed"/>
        <w:tblLook w:val="0000"/>
      </w:tblPr>
      <w:tblGrid>
        <w:gridCol w:w="1788"/>
        <w:gridCol w:w="843"/>
        <w:gridCol w:w="6865"/>
      </w:tblGrid>
      <w:tr w:rsidR="003D0960" w:rsidRPr="00311070" w:rsidTr="009C3C87">
        <w:trPr>
          <w:trHeight w:val="227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Отказ в принятии документов</w:t>
            </w:r>
          </w:p>
        </w:tc>
        <w:tc>
          <w:tcPr>
            <w:tcW w:w="843" w:type="dxa"/>
            <w:tcBorders>
              <w:left w:val="single" w:sz="2" w:space="0" w:color="000000"/>
            </w:tcBorders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Принятие и регистрация заявления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8562"/>
      </w:tblGrid>
      <w:tr w:rsidR="003D0960" w:rsidRPr="00311070" w:rsidTr="009C3C87">
        <w:trPr>
          <w:trHeight w:val="227"/>
        </w:trPr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Получение документов посредством направления межведомственных запросов</w:t>
            </w:r>
          </w:p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(при необходимости)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1800"/>
        <w:gridCol w:w="681"/>
        <w:gridCol w:w="4407"/>
        <w:gridCol w:w="635"/>
        <w:gridCol w:w="1961"/>
      </w:tblGrid>
      <w:tr w:rsidR="003D0960" w:rsidRPr="00311070" w:rsidTr="009C3C87">
        <w:trPr>
          <w:trHeight w:val="227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1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Установление наличия оснований для отказа</w:t>
            </w:r>
          </w:p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предоставлении муниципальной услуги</w:t>
            </w:r>
          </w:p>
        </w:tc>
        <w:tc>
          <w:tcPr>
            <w:tcW w:w="635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81" w:type="dxa"/>
        <w:tblLayout w:type="fixed"/>
        <w:tblLook w:val="0000"/>
      </w:tblPr>
      <w:tblGrid>
        <w:gridCol w:w="1212"/>
        <w:gridCol w:w="680"/>
        <w:gridCol w:w="4500"/>
        <w:gridCol w:w="658"/>
        <w:gridCol w:w="1414"/>
      </w:tblGrid>
      <w:tr w:rsidR="003D0960" w:rsidRPr="00311070" w:rsidTr="009C3C87">
        <w:trPr>
          <w:trHeight w:val="227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680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Установление наличия оснований</w:t>
            </w:r>
          </w:p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для приостановления предоставления</w:t>
            </w:r>
          </w:p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58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1835"/>
        <w:gridCol w:w="692"/>
        <w:gridCol w:w="5247"/>
      </w:tblGrid>
      <w:tr w:rsidR="003D0960" w:rsidRPr="00311070" w:rsidTr="009C3C87">
        <w:trPr>
          <w:trHeight w:val="839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Отказ</w:t>
            </w:r>
          </w:p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 предоставлении муниципальной услуги</w:t>
            </w:r>
          </w:p>
        </w:tc>
        <w:tc>
          <w:tcPr>
            <w:tcW w:w="692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Уведомление Заявителя о приостановлении предоставления муниципальной услуги, с указанием причин,</w:t>
            </w:r>
          </w:p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послужившим основанием для приостановления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1350"/>
        <w:gridCol w:w="692"/>
        <w:gridCol w:w="3589"/>
        <w:gridCol w:w="715"/>
        <w:gridCol w:w="1656"/>
      </w:tblGrid>
      <w:tr w:rsidR="003D0960" w:rsidRPr="00311070" w:rsidTr="009C3C87">
        <w:trPr>
          <w:trHeight w:val="839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Не устранены</w:t>
            </w:r>
          </w:p>
        </w:tc>
        <w:tc>
          <w:tcPr>
            <w:tcW w:w="692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Устранение причин, послуживших основанием для приостановления</w:t>
            </w:r>
          </w:p>
        </w:tc>
        <w:tc>
          <w:tcPr>
            <w:tcW w:w="715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snapToGrid w:val="0"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pStyle w:val="NoSpacing"/>
              <w:autoSpaceDE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81" w:type="dxa"/>
        <w:tblLayout w:type="fixed"/>
        <w:tblLook w:val="0000"/>
      </w:tblPr>
      <w:tblGrid>
        <w:gridCol w:w="2896"/>
        <w:gridCol w:w="358"/>
        <w:gridCol w:w="6520"/>
      </w:tblGrid>
      <w:tr w:rsidR="003D0960" w:rsidRPr="00311070" w:rsidTr="009C3C87">
        <w:trPr>
          <w:trHeight w:val="322"/>
        </w:trPr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Заявителя об отказе</w:t>
            </w:r>
          </w:p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предоставлении муниципальной услуги, с указанием</w:t>
            </w:r>
          </w:p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причин, послужившим</w:t>
            </w:r>
          </w:p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основанием для отказа</w:t>
            </w:r>
          </w:p>
        </w:tc>
        <w:tc>
          <w:tcPr>
            <w:tcW w:w="358" w:type="dxa"/>
            <w:tcBorders>
              <w:lef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tabs>
                <w:tab w:val="left" w:pos="593"/>
              </w:tabs>
              <w:snapToGrid w:val="0"/>
              <w:spacing w:after="200"/>
              <w:ind w:left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Style w:val="FontStyle47"/>
                <w:rFonts w:cs="Times New Roman"/>
                <w:sz w:val="24"/>
                <w:szCs w:val="24"/>
                <w:lang w:val="ru-RU"/>
              </w:rPr>
            </w:pPr>
            <w:r w:rsidRPr="00311070">
              <w:rPr>
                <w:rStyle w:val="FontStyle47"/>
                <w:rFonts w:cs="Times New Roman"/>
                <w:sz w:val="24"/>
                <w:szCs w:val="24"/>
                <w:lang w:val="ru-RU"/>
              </w:rPr>
              <w:t>1. Распоряжение Администрации о присвоении объекту адресации адреса,</w:t>
            </w:r>
          </w:p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Style w:val="FontStyle47"/>
                <w:rFonts w:cs="Times New Roman"/>
                <w:sz w:val="24"/>
                <w:szCs w:val="24"/>
                <w:lang w:val="ru-RU"/>
              </w:rPr>
              <w:t>изменении или аннулировании такого адреса недвижимости;</w:t>
            </w:r>
          </w:p>
          <w:p w:rsidR="003D0960" w:rsidRPr="00311070" w:rsidRDefault="003D0960" w:rsidP="009C3C87">
            <w:pPr>
              <w:pStyle w:val="NoSpacing"/>
              <w:ind w:left="173"/>
              <w:jc w:val="center"/>
              <w:rPr>
                <w:rStyle w:val="FontStyle47"/>
                <w:rFonts w:cs="Times New Roman"/>
                <w:sz w:val="24"/>
                <w:szCs w:val="24"/>
                <w:lang w:val="ru-RU"/>
              </w:rPr>
            </w:pPr>
            <w:r w:rsidRPr="00311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Подготовка справки о подтверждении адреса объекта </w:t>
            </w:r>
            <w:r w:rsidRPr="00311070">
              <w:rPr>
                <w:rStyle w:val="FontStyle47"/>
                <w:rFonts w:cs="Times New Roman"/>
                <w:sz w:val="24"/>
                <w:szCs w:val="24"/>
                <w:lang w:val="ru-RU"/>
              </w:rPr>
              <w:t>недвижимости</w:t>
            </w:r>
          </w:p>
          <w:p w:rsidR="003D0960" w:rsidRPr="00311070" w:rsidRDefault="003D0960" w:rsidP="009C3C87">
            <w:pPr>
              <w:pStyle w:val="NoSpacing"/>
              <w:autoSpaceDE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070">
              <w:rPr>
                <w:rStyle w:val="FontStyle47"/>
                <w:rFonts w:cs="Times New Roman"/>
                <w:sz w:val="24"/>
                <w:szCs w:val="24"/>
                <w:lang w:val="ru-RU"/>
              </w:rPr>
              <w:t>и (или) наименования улицы, площади, иного элемента улично-дорожной сети</w:t>
            </w:r>
          </w:p>
        </w:tc>
      </w:tr>
    </w:tbl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p w:rsidR="003D0960" w:rsidRPr="00311070" w:rsidRDefault="003D0960" w:rsidP="0096756D">
      <w:pPr>
        <w:spacing w:line="100" w:lineRule="atLeast"/>
        <w:ind w:left="17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4" w:type="dxa"/>
        <w:tblLayout w:type="fixed"/>
        <w:tblLook w:val="0000"/>
      </w:tblPr>
      <w:tblGrid>
        <w:gridCol w:w="9376"/>
      </w:tblGrid>
      <w:tr w:rsidR="003D0960" w:rsidRPr="00311070" w:rsidTr="009C3C87">
        <w:trPr>
          <w:trHeight w:val="545"/>
        </w:trPr>
        <w:tc>
          <w:tcPr>
            <w:tcW w:w="9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D0960" w:rsidRPr="00311070" w:rsidRDefault="003D0960" w:rsidP="009C3C87">
            <w:pPr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Выдача результата предоставления муниципальной услуги Заявителю (направляется почтовым направлением,</w:t>
            </w:r>
          </w:p>
          <w:p w:rsidR="003D0960" w:rsidRPr="00311070" w:rsidRDefault="003D0960" w:rsidP="009C3C87">
            <w:pPr>
              <w:autoSpaceDE/>
              <w:spacing w:line="100" w:lineRule="atLeast"/>
              <w:ind w:left="173"/>
              <w:jc w:val="center"/>
              <w:rPr>
                <w:rFonts w:ascii="Times New Roman" w:hAnsi="Times New Roman" w:cs="Times New Roman"/>
              </w:rPr>
            </w:pPr>
            <w:r w:rsidRPr="00311070">
              <w:rPr>
                <w:rFonts w:ascii="Times New Roman" w:hAnsi="Times New Roman" w:cs="Times New Roman"/>
              </w:rPr>
              <w:t>на электронную почту, уведомлением через Региональный портал либо вручается лично Заявителю под подпись)</w:t>
            </w:r>
          </w:p>
        </w:tc>
      </w:tr>
    </w:tbl>
    <w:p w:rsidR="003D0960" w:rsidRPr="00311070" w:rsidRDefault="003D0960" w:rsidP="0096756D">
      <w:pPr>
        <w:spacing w:line="100" w:lineRule="atLeast"/>
        <w:jc w:val="center"/>
        <w:rPr>
          <w:rFonts w:ascii="Times New Roman" w:hAnsi="Times New Roman" w:cs="Times New Roman"/>
        </w:rPr>
      </w:pPr>
    </w:p>
    <w:p w:rsidR="003D0960" w:rsidRPr="00311070" w:rsidRDefault="003D0960">
      <w:pPr>
        <w:rPr>
          <w:rFonts w:ascii="Times New Roman" w:hAnsi="Times New Roman" w:cs="Times New Roman"/>
        </w:rPr>
      </w:pPr>
    </w:p>
    <w:sectPr w:rsidR="003D0960" w:rsidRPr="00311070" w:rsidSect="0081201B">
      <w:pgSz w:w="11906" w:h="16838"/>
      <w:pgMar w:top="1134" w:right="800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ladimir Script" w:hAnsi="Vladimir Scrip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56D"/>
    <w:rsid w:val="0010374A"/>
    <w:rsid w:val="00161DB4"/>
    <w:rsid w:val="001F2A5E"/>
    <w:rsid w:val="00203EFE"/>
    <w:rsid w:val="002F1DE8"/>
    <w:rsid w:val="00311070"/>
    <w:rsid w:val="00332B83"/>
    <w:rsid w:val="003D0960"/>
    <w:rsid w:val="00440417"/>
    <w:rsid w:val="004E238C"/>
    <w:rsid w:val="004F4841"/>
    <w:rsid w:val="00533B9E"/>
    <w:rsid w:val="00702792"/>
    <w:rsid w:val="0072141D"/>
    <w:rsid w:val="00790DFD"/>
    <w:rsid w:val="007B1F7A"/>
    <w:rsid w:val="007C4E30"/>
    <w:rsid w:val="007F457A"/>
    <w:rsid w:val="0081201B"/>
    <w:rsid w:val="00843B45"/>
    <w:rsid w:val="00853333"/>
    <w:rsid w:val="0096756D"/>
    <w:rsid w:val="00971A2C"/>
    <w:rsid w:val="009A43A2"/>
    <w:rsid w:val="009C3C87"/>
    <w:rsid w:val="00A26522"/>
    <w:rsid w:val="00BE3FD8"/>
    <w:rsid w:val="00CA6A45"/>
    <w:rsid w:val="00CD67F2"/>
    <w:rsid w:val="00D24415"/>
    <w:rsid w:val="00D5018D"/>
    <w:rsid w:val="00DD6B8E"/>
    <w:rsid w:val="00E131E4"/>
    <w:rsid w:val="00FE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6D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756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6756D"/>
    <w:pPr>
      <w:keepNext/>
      <w:keepLines/>
      <w:numPr>
        <w:numId w:val="8"/>
      </w:numPr>
      <w:tabs>
        <w:tab w:val="left" w:pos="0"/>
        <w:tab w:val="left" w:pos="576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96756D"/>
    <w:pPr>
      <w:keepNext/>
      <w:keepLines/>
      <w:tabs>
        <w:tab w:val="left" w:pos="0"/>
        <w:tab w:val="left" w:pos="1008"/>
      </w:tabs>
      <w:spacing w:before="200"/>
      <w:ind w:left="1008" w:hanging="1008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56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6756D"/>
    <w:rPr>
      <w:rFonts w:ascii="Cambria" w:hAnsi="Cambria" w:cs="Cambria"/>
      <w:b/>
      <w:bCs/>
      <w:color w:val="4F81BD"/>
      <w:kern w:val="1"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6756D"/>
    <w:rPr>
      <w:rFonts w:ascii="Cambria" w:hAnsi="Cambria" w:cs="Cambria"/>
      <w:color w:val="243F60"/>
      <w:kern w:val="1"/>
      <w:sz w:val="24"/>
      <w:szCs w:val="24"/>
      <w:lang w:eastAsia="ru-RU"/>
    </w:rPr>
  </w:style>
  <w:style w:type="character" w:customStyle="1" w:styleId="WW8Num1z0">
    <w:name w:val="WW8Num1z0"/>
    <w:uiPriority w:val="99"/>
    <w:rsid w:val="0096756D"/>
  </w:style>
  <w:style w:type="character" w:customStyle="1" w:styleId="WW8Num1z1">
    <w:name w:val="WW8Num1z1"/>
    <w:uiPriority w:val="99"/>
    <w:rsid w:val="0096756D"/>
  </w:style>
  <w:style w:type="character" w:customStyle="1" w:styleId="WW8Num1z2">
    <w:name w:val="WW8Num1z2"/>
    <w:uiPriority w:val="99"/>
    <w:rsid w:val="0096756D"/>
  </w:style>
  <w:style w:type="character" w:customStyle="1" w:styleId="WW8Num1z3">
    <w:name w:val="WW8Num1z3"/>
    <w:uiPriority w:val="99"/>
    <w:rsid w:val="0096756D"/>
  </w:style>
  <w:style w:type="character" w:customStyle="1" w:styleId="WW8Num1z5">
    <w:name w:val="WW8Num1z5"/>
    <w:uiPriority w:val="99"/>
    <w:rsid w:val="0096756D"/>
  </w:style>
  <w:style w:type="character" w:customStyle="1" w:styleId="WW8Num1z6">
    <w:name w:val="WW8Num1z6"/>
    <w:uiPriority w:val="99"/>
    <w:rsid w:val="0096756D"/>
  </w:style>
  <w:style w:type="character" w:customStyle="1" w:styleId="WW8Num1z7">
    <w:name w:val="WW8Num1z7"/>
    <w:uiPriority w:val="99"/>
    <w:rsid w:val="0096756D"/>
  </w:style>
  <w:style w:type="character" w:customStyle="1" w:styleId="WW8Num1z8">
    <w:name w:val="WW8Num1z8"/>
    <w:uiPriority w:val="99"/>
    <w:rsid w:val="0096756D"/>
  </w:style>
  <w:style w:type="character" w:customStyle="1" w:styleId="WW8Num2z0">
    <w:name w:val="WW8Num2z0"/>
    <w:uiPriority w:val="99"/>
    <w:rsid w:val="0096756D"/>
  </w:style>
  <w:style w:type="character" w:customStyle="1" w:styleId="WW8Num2z1">
    <w:name w:val="WW8Num2z1"/>
    <w:uiPriority w:val="99"/>
    <w:rsid w:val="0096756D"/>
    <w:rPr>
      <w:rFonts w:ascii="Courier New" w:hAnsi="Courier New"/>
    </w:rPr>
  </w:style>
  <w:style w:type="character" w:customStyle="1" w:styleId="WW8Num2z2">
    <w:name w:val="WW8Num2z2"/>
    <w:uiPriority w:val="99"/>
    <w:rsid w:val="0096756D"/>
    <w:rPr>
      <w:rFonts w:ascii="Wingdings" w:hAnsi="Wingdings"/>
    </w:rPr>
  </w:style>
  <w:style w:type="character" w:customStyle="1" w:styleId="WW8Num2z3">
    <w:name w:val="WW8Num2z3"/>
    <w:uiPriority w:val="99"/>
    <w:rsid w:val="0096756D"/>
    <w:rPr>
      <w:rFonts w:ascii="Symbol" w:hAnsi="Symbol"/>
    </w:rPr>
  </w:style>
  <w:style w:type="character" w:customStyle="1" w:styleId="WW8Num3z0">
    <w:name w:val="WW8Num3z0"/>
    <w:uiPriority w:val="99"/>
    <w:rsid w:val="0096756D"/>
  </w:style>
  <w:style w:type="character" w:customStyle="1" w:styleId="WW8Num3z1">
    <w:name w:val="WW8Num3z1"/>
    <w:uiPriority w:val="99"/>
    <w:rsid w:val="0096756D"/>
  </w:style>
  <w:style w:type="character" w:customStyle="1" w:styleId="WW8Num3z2">
    <w:name w:val="WW8Num3z2"/>
    <w:uiPriority w:val="99"/>
    <w:rsid w:val="0096756D"/>
  </w:style>
  <w:style w:type="character" w:customStyle="1" w:styleId="WW8Num3z3">
    <w:name w:val="WW8Num3z3"/>
    <w:uiPriority w:val="99"/>
    <w:rsid w:val="0096756D"/>
  </w:style>
  <w:style w:type="character" w:customStyle="1" w:styleId="WW8Num3z4">
    <w:name w:val="WW8Num3z4"/>
    <w:uiPriority w:val="99"/>
    <w:rsid w:val="0096756D"/>
  </w:style>
  <w:style w:type="character" w:customStyle="1" w:styleId="WW8Num3z5">
    <w:name w:val="WW8Num3z5"/>
    <w:uiPriority w:val="99"/>
    <w:rsid w:val="0096756D"/>
  </w:style>
  <w:style w:type="character" w:customStyle="1" w:styleId="WW8Num3z6">
    <w:name w:val="WW8Num3z6"/>
    <w:uiPriority w:val="99"/>
    <w:rsid w:val="0096756D"/>
  </w:style>
  <w:style w:type="character" w:customStyle="1" w:styleId="WW8Num3z7">
    <w:name w:val="WW8Num3z7"/>
    <w:uiPriority w:val="99"/>
    <w:rsid w:val="0096756D"/>
  </w:style>
  <w:style w:type="character" w:customStyle="1" w:styleId="WW8Num3z8">
    <w:name w:val="WW8Num3z8"/>
    <w:uiPriority w:val="99"/>
    <w:rsid w:val="0096756D"/>
  </w:style>
  <w:style w:type="character" w:customStyle="1" w:styleId="WW8Num4z0">
    <w:name w:val="WW8Num4z0"/>
    <w:uiPriority w:val="99"/>
    <w:rsid w:val="0096756D"/>
  </w:style>
  <w:style w:type="character" w:customStyle="1" w:styleId="WW8Num4z1">
    <w:name w:val="WW8Num4z1"/>
    <w:uiPriority w:val="99"/>
    <w:rsid w:val="0096756D"/>
  </w:style>
  <w:style w:type="character" w:customStyle="1" w:styleId="WW8Num4z2">
    <w:name w:val="WW8Num4z2"/>
    <w:uiPriority w:val="99"/>
    <w:rsid w:val="0096756D"/>
  </w:style>
  <w:style w:type="character" w:customStyle="1" w:styleId="WW8Num4z3">
    <w:name w:val="WW8Num4z3"/>
    <w:uiPriority w:val="99"/>
    <w:rsid w:val="0096756D"/>
  </w:style>
  <w:style w:type="character" w:customStyle="1" w:styleId="WW8Num4z4">
    <w:name w:val="WW8Num4z4"/>
    <w:uiPriority w:val="99"/>
    <w:rsid w:val="0096756D"/>
  </w:style>
  <w:style w:type="character" w:customStyle="1" w:styleId="WW8Num4z5">
    <w:name w:val="WW8Num4z5"/>
    <w:uiPriority w:val="99"/>
    <w:rsid w:val="0096756D"/>
  </w:style>
  <w:style w:type="character" w:customStyle="1" w:styleId="WW8Num4z6">
    <w:name w:val="WW8Num4z6"/>
    <w:uiPriority w:val="99"/>
    <w:rsid w:val="0096756D"/>
  </w:style>
  <w:style w:type="character" w:customStyle="1" w:styleId="WW8Num4z7">
    <w:name w:val="WW8Num4z7"/>
    <w:uiPriority w:val="99"/>
    <w:rsid w:val="0096756D"/>
  </w:style>
  <w:style w:type="character" w:customStyle="1" w:styleId="WW8Num4z8">
    <w:name w:val="WW8Num4z8"/>
    <w:uiPriority w:val="99"/>
    <w:rsid w:val="0096756D"/>
  </w:style>
  <w:style w:type="character" w:customStyle="1" w:styleId="WW8Num5z0">
    <w:name w:val="WW8Num5z0"/>
    <w:uiPriority w:val="99"/>
    <w:rsid w:val="0096756D"/>
  </w:style>
  <w:style w:type="character" w:customStyle="1" w:styleId="WW8Num5z1">
    <w:name w:val="WW8Num5z1"/>
    <w:uiPriority w:val="99"/>
    <w:rsid w:val="0096756D"/>
  </w:style>
  <w:style w:type="character" w:customStyle="1" w:styleId="WW8Num5z2">
    <w:name w:val="WW8Num5z2"/>
    <w:uiPriority w:val="99"/>
    <w:rsid w:val="0096756D"/>
  </w:style>
  <w:style w:type="character" w:customStyle="1" w:styleId="WW8Num5z3">
    <w:name w:val="WW8Num5z3"/>
    <w:uiPriority w:val="99"/>
    <w:rsid w:val="0096756D"/>
  </w:style>
  <w:style w:type="character" w:customStyle="1" w:styleId="WW8Num5z4">
    <w:name w:val="WW8Num5z4"/>
    <w:uiPriority w:val="99"/>
    <w:rsid w:val="0096756D"/>
  </w:style>
  <w:style w:type="character" w:customStyle="1" w:styleId="WW8Num5z5">
    <w:name w:val="WW8Num5z5"/>
    <w:uiPriority w:val="99"/>
    <w:rsid w:val="0096756D"/>
  </w:style>
  <w:style w:type="character" w:customStyle="1" w:styleId="WW8Num5z6">
    <w:name w:val="WW8Num5z6"/>
    <w:uiPriority w:val="99"/>
    <w:rsid w:val="0096756D"/>
  </w:style>
  <w:style w:type="character" w:customStyle="1" w:styleId="WW8Num5z7">
    <w:name w:val="WW8Num5z7"/>
    <w:uiPriority w:val="99"/>
    <w:rsid w:val="0096756D"/>
  </w:style>
  <w:style w:type="character" w:customStyle="1" w:styleId="WW8Num5z8">
    <w:name w:val="WW8Num5z8"/>
    <w:uiPriority w:val="99"/>
    <w:rsid w:val="0096756D"/>
  </w:style>
  <w:style w:type="character" w:customStyle="1" w:styleId="WW8Num6z0">
    <w:name w:val="WW8Num6z0"/>
    <w:uiPriority w:val="99"/>
    <w:rsid w:val="0096756D"/>
  </w:style>
  <w:style w:type="character" w:customStyle="1" w:styleId="WW8Num6z1">
    <w:name w:val="WW8Num6z1"/>
    <w:uiPriority w:val="99"/>
    <w:rsid w:val="0096756D"/>
  </w:style>
  <w:style w:type="character" w:customStyle="1" w:styleId="WW8Num6z2">
    <w:name w:val="WW8Num6z2"/>
    <w:uiPriority w:val="99"/>
    <w:rsid w:val="0096756D"/>
  </w:style>
  <w:style w:type="character" w:customStyle="1" w:styleId="WW8Num6z3">
    <w:name w:val="WW8Num6z3"/>
    <w:uiPriority w:val="99"/>
    <w:rsid w:val="0096756D"/>
  </w:style>
  <w:style w:type="character" w:customStyle="1" w:styleId="WW8Num6z4">
    <w:name w:val="WW8Num6z4"/>
    <w:uiPriority w:val="99"/>
    <w:rsid w:val="0096756D"/>
  </w:style>
  <w:style w:type="character" w:customStyle="1" w:styleId="WW8Num6z5">
    <w:name w:val="WW8Num6z5"/>
    <w:uiPriority w:val="99"/>
    <w:rsid w:val="0096756D"/>
  </w:style>
  <w:style w:type="character" w:customStyle="1" w:styleId="WW8Num6z6">
    <w:name w:val="WW8Num6z6"/>
    <w:uiPriority w:val="99"/>
    <w:rsid w:val="0096756D"/>
  </w:style>
  <w:style w:type="character" w:customStyle="1" w:styleId="WW8Num6z7">
    <w:name w:val="WW8Num6z7"/>
    <w:uiPriority w:val="99"/>
    <w:rsid w:val="0096756D"/>
  </w:style>
  <w:style w:type="character" w:customStyle="1" w:styleId="WW8Num6z8">
    <w:name w:val="WW8Num6z8"/>
    <w:uiPriority w:val="99"/>
    <w:rsid w:val="0096756D"/>
  </w:style>
  <w:style w:type="character" w:customStyle="1" w:styleId="WW8Num7z0">
    <w:name w:val="WW8Num7z0"/>
    <w:uiPriority w:val="99"/>
    <w:rsid w:val="0096756D"/>
    <w:rPr>
      <w:rFonts w:ascii="Vladimir Script" w:hAnsi="Vladimir Script"/>
    </w:rPr>
  </w:style>
  <w:style w:type="character" w:customStyle="1" w:styleId="WW8Num7z1">
    <w:name w:val="WW8Num7z1"/>
    <w:uiPriority w:val="99"/>
    <w:rsid w:val="0096756D"/>
    <w:rPr>
      <w:rFonts w:ascii="Courier New" w:hAnsi="Courier New"/>
    </w:rPr>
  </w:style>
  <w:style w:type="character" w:customStyle="1" w:styleId="WW8Num8z0">
    <w:name w:val="WW8Num8z0"/>
    <w:uiPriority w:val="99"/>
    <w:rsid w:val="0096756D"/>
  </w:style>
  <w:style w:type="character" w:customStyle="1" w:styleId="WW8Num8z1">
    <w:name w:val="WW8Num8z1"/>
    <w:uiPriority w:val="99"/>
    <w:rsid w:val="0096756D"/>
  </w:style>
  <w:style w:type="character" w:customStyle="1" w:styleId="WW8Num8z2">
    <w:name w:val="WW8Num8z2"/>
    <w:uiPriority w:val="99"/>
    <w:rsid w:val="0096756D"/>
  </w:style>
  <w:style w:type="character" w:customStyle="1" w:styleId="WW8Num8z3">
    <w:name w:val="WW8Num8z3"/>
    <w:uiPriority w:val="99"/>
    <w:rsid w:val="0096756D"/>
  </w:style>
  <w:style w:type="character" w:customStyle="1" w:styleId="WW8Num8z4">
    <w:name w:val="WW8Num8z4"/>
    <w:uiPriority w:val="99"/>
    <w:rsid w:val="0096756D"/>
  </w:style>
  <w:style w:type="character" w:customStyle="1" w:styleId="WW8Num8z5">
    <w:name w:val="WW8Num8z5"/>
    <w:uiPriority w:val="99"/>
    <w:rsid w:val="0096756D"/>
  </w:style>
  <w:style w:type="character" w:customStyle="1" w:styleId="WW8Num8z6">
    <w:name w:val="WW8Num8z6"/>
    <w:uiPriority w:val="99"/>
    <w:rsid w:val="0096756D"/>
  </w:style>
  <w:style w:type="character" w:customStyle="1" w:styleId="WW8Num8z7">
    <w:name w:val="WW8Num8z7"/>
    <w:uiPriority w:val="99"/>
    <w:rsid w:val="0096756D"/>
  </w:style>
  <w:style w:type="character" w:customStyle="1" w:styleId="WW8Num8z8">
    <w:name w:val="WW8Num8z8"/>
    <w:uiPriority w:val="99"/>
    <w:rsid w:val="0096756D"/>
  </w:style>
  <w:style w:type="character" w:customStyle="1" w:styleId="WW8Num9z0">
    <w:name w:val="WW8Num9z0"/>
    <w:uiPriority w:val="99"/>
    <w:rsid w:val="0096756D"/>
  </w:style>
  <w:style w:type="character" w:customStyle="1" w:styleId="WW8Num9z1">
    <w:name w:val="WW8Num9z1"/>
    <w:uiPriority w:val="99"/>
    <w:rsid w:val="0096756D"/>
  </w:style>
  <w:style w:type="character" w:customStyle="1" w:styleId="WW8Num9z2">
    <w:name w:val="WW8Num9z2"/>
    <w:uiPriority w:val="99"/>
    <w:rsid w:val="0096756D"/>
  </w:style>
  <w:style w:type="character" w:customStyle="1" w:styleId="WW8Num9z3">
    <w:name w:val="WW8Num9z3"/>
    <w:uiPriority w:val="99"/>
    <w:rsid w:val="0096756D"/>
  </w:style>
  <w:style w:type="character" w:customStyle="1" w:styleId="WW8Num9z4">
    <w:name w:val="WW8Num9z4"/>
    <w:uiPriority w:val="99"/>
    <w:rsid w:val="0096756D"/>
  </w:style>
  <w:style w:type="character" w:customStyle="1" w:styleId="WW8Num9z5">
    <w:name w:val="WW8Num9z5"/>
    <w:uiPriority w:val="99"/>
    <w:rsid w:val="0096756D"/>
  </w:style>
  <w:style w:type="character" w:customStyle="1" w:styleId="WW8Num9z6">
    <w:name w:val="WW8Num9z6"/>
    <w:uiPriority w:val="99"/>
    <w:rsid w:val="0096756D"/>
  </w:style>
  <w:style w:type="character" w:customStyle="1" w:styleId="WW8Num9z7">
    <w:name w:val="WW8Num9z7"/>
    <w:uiPriority w:val="99"/>
    <w:rsid w:val="0096756D"/>
  </w:style>
  <w:style w:type="character" w:customStyle="1" w:styleId="WW8Num9z8">
    <w:name w:val="WW8Num9z8"/>
    <w:uiPriority w:val="99"/>
    <w:rsid w:val="0096756D"/>
  </w:style>
  <w:style w:type="character" w:customStyle="1" w:styleId="WW8Num1z4">
    <w:name w:val="WW8Num1z4"/>
    <w:uiPriority w:val="99"/>
    <w:rsid w:val="0096756D"/>
  </w:style>
  <w:style w:type="character" w:customStyle="1" w:styleId="RTFNum21">
    <w:name w:val="RTF_Num 2 1"/>
    <w:uiPriority w:val="99"/>
    <w:rsid w:val="0096756D"/>
  </w:style>
  <w:style w:type="character" w:customStyle="1" w:styleId="RTFNum22">
    <w:name w:val="RTF_Num 2 2"/>
    <w:uiPriority w:val="99"/>
    <w:rsid w:val="0096756D"/>
  </w:style>
  <w:style w:type="character" w:customStyle="1" w:styleId="RTFNum23">
    <w:name w:val="RTF_Num 2 3"/>
    <w:uiPriority w:val="99"/>
    <w:rsid w:val="0096756D"/>
  </w:style>
  <w:style w:type="character" w:customStyle="1" w:styleId="RTFNum24">
    <w:name w:val="RTF_Num 2 4"/>
    <w:uiPriority w:val="99"/>
    <w:rsid w:val="0096756D"/>
  </w:style>
  <w:style w:type="character" w:customStyle="1" w:styleId="RTFNum25">
    <w:name w:val="RTF_Num 2 5"/>
    <w:uiPriority w:val="99"/>
    <w:rsid w:val="0096756D"/>
  </w:style>
  <w:style w:type="character" w:customStyle="1" w:styleId="RTFNum26">
    <w:name w:val="RTF_Num 2 6"/>
    <w:uiPriority w:val="99"/>
    <w:rsid w:val="0096756D"/>
  </w:style>
  <w:style w:type="character" w:customStyle="1" w:styleId="RTFNum27">
    <w:name w:val="RTF_Num 2 7"/>
    <w:uiPriority w:val="99"/>
    <w:rsid w:val="0096756D"/>
  </w:style>
  <w:style w:type="character" w:customStyle="1" w:styleId="RTFNum28">
    <w:name w:val="RTF_Num 2 8"/>
    <w:uiPriority w:val="99"/>
    <w:rsid w:val="0096756D"/>
  </w:style>
  <w:style w:type="character" w:customStyle="1" w:styleId="RTFNum29">
    <w:name w:val="RTF_Num 2 9"/>
    <w:uiPriority w:val="99"/>
    <w:rsid w:val="0096756D"/>
  </w:style>
  <w:style w:type="character" w:customStyle="1" w:styleId="RTFNum31">
    <w:name w:val="RTF_Num 3 1"/>
    <w:uiPriority w:val="99"/>
    <w:rsid w:val="0096756D"/>
    <w:rPr>
      <w:rFonts w:ascii="Vladimir Script" w:hAnsi="Vladimir Script"/>
    </w:rPr>
  </w:style>
  <w:style w:type="character" w:customStyle="1" w:styleId="RTFNum32">
    <w:name w:val="RTF_Num 3 2"/>
    <w:uiPriority w:val="99"/>
    <w:rsid w:val="0096756D"/>
    <w:rPr>
      <w:rFonts w:ascii="Courier New" w:hAnsi="Courier New"/>
    </w:rPr>
  </w:style>
  <w:style w:type="character" w:customStyle="1" w:styleId="RTFNum33">
    <w:name w:val="RTF_Num 3 3"/>
    <w:uiPriority w:val="99"/>
    <w:rsid w:val="0096756D"/>
    <w:rPr>
      <w:rFonts w:ascii="Wingdings" w:hAnsi="Wingdings"/>
    </w:rPr>
  </w:style>
  <w:style w:type="character" w:customStyle="1" w:styleId="RTFNum34">
    <w:name w:val="RTF_Num 3 4"/>
    <w:uiPriority w:val="99"/>
    <w:rsid w:val="0096756D"/>
    <w:rPr>
      <w:rFonts w:ascii="Symbol" w:hAnsi="Symbol"/>
    </w:rPr>
  </w:style>
  <w:style w:type="character" w:customStyle="1" w:styleId="RTFNum35">
    <w:name w:val="RTF_Num 3 5"/>
    <w:uiPriority w:val="99"/>
    <w:rsid w:val="0096756D"/>
    <w:rPr>
      <w:rFonts w:ascii="Courier New" w:hAnsi="Courier New"/>
    </w:rPr>
  </w:style>
  <w:style w:type="character" w:customStyle="1" w:styleId="RTFNum36">
    <w:name w:val="RTF_Num 3 6"/>
    <w:uiPriority w:val="99"/>
    <w:rsid w:val="0096756D"/>
    <w:rPr>
      <w:rFonts w:ascii="Wingdings" w:hAnsi="Wingdings"/>
    </w:rPr>
  </w:style>
  <w:style w:type="character" w:customStyle="1" w:styleId="RTFNum37">
    <w:name w:val="RTF_Num 3 7"/>
    <w:uiPriority w:val="99"/>
    <w:rsid w:val="0096756D"/>
    <w:rPr>
      <w:rFonts w:ascii="Symbol" w:hAnsi="Symbol"/>
    </w:rPr>
  </w:style>
  <w:style w:type="character" w:customStyle="1" w:styleId="RTFNum38">
    <w:name w:val="RTF_Num 3 8"/>
    <w:uiPriority w:val="99"/>
    <w:rsid w:val="0096756D"/>
    <w:rPr>
      <w:rFonts w:ascii="Courier New" w:hAnsi="Courier New"/>
    </w:rPr>
  </w:style>
  <w:style w:type="character" w:customStyle="1" w:styleId="RTFNum39">
    <w:name w:val="RTF_Num 3 9"/>
    <w:uiPriority w:val="99"/>
    <w:rsid w:val="0096756D"/>
    <w:rPr>
      <w:rFonts w:ascii="Wingdings" w:hAnsi="Wingdings"/>
    </w:rPr>
  </w:style>
  <w:style w:type="character" w:customStyle="1" w:styleId="WW-RTFNum31">
    <w:name w:val="WW-RTF_Num 3 1"/>
    <w:uiPriority w:val="99"/>
    <w:rsid w:val="0096756D"/>
  </w:style>
  <w:style w:type="character" w:customStyle="1" w:styleId="WW-RTFNum32">
    <w:name w:val="WW-RTF_Num 3 2"/>
    <w:uiPriority w:val="99"/>
    <w:rsid w:val="0096756D"/>
  </w:style>
  <w:style w:type="character" w:customStyle="1" w:styleId="WW-RTFNum33">
    <w:name w:val="WW-RTF_Num 3 3"/>
    <w:uiPriority w:val="99"/>
    <w:rsid w:val="0096756D"/>
  </w:style>
  <w:style w:type="character" w:customStyle="1" w:styleId="WW-RTFNum34">
    <w:name w:val="WW-RTF_Num 3 4"/>
    <w:uiPriority w:val="99"/>
    <w:rsid w:val="0096756D"/>
  </w:style>
  <w:style w:type="character" w:customStyle="1" w:styleId="WW-RTFNum35">
    <w:name w:val="WW-RTF_Num 3 5"/>
    <w:uiPriority w:val="99"/>
    <w:rsid w:val="0096756D"/>
  </w:style>
  <w:style w:type="character" w:customStyle="1" w:styleId="WW-RTFNum36">
    <w:name w:val="WW-RTF_Num 3 6"/>
    <w:uiPriority w:val="99"/>
    <w:rsid w:val="0096756D"/>
  </w:style>
  <w:style w:type="character" w:customStyle="1" w:styleId="WW-RTFNum37">
    <w:name w:val="WW-RTF_Num 3 7"/>
    <w:uiPriority w:val="99"/>
    <w:rsid w:val="0096756D"/>
  </w:style>
  <w:style w:type="character" w:customStyle="1" w:styleId="WW-RTFNum38">
    <w:name w:val="WW-RTF_Num 3 8"/>
    <w:uiPriority w:val="99"/>
    <w:rsid w:val="0096756D"/>
  </w:style>
  <w:style w:type="character" w:customStyle="1" w:styleId="WW-RTFNum39">
    <w:name w:val="WW-RTF_Num 3 9"/>
    <w:uiPriority w:val="99"/>
    <w:rsid w:val="0096756D"/>
  </w:style>
  <w:style w:type="character" w:customStyle="1" w:styleId="WW-RTFNum311">
    <w:name w:val="WW-RTF_Num 3 11"/>
    <w:uiPriority w:val="99"/>
    <w:rsid w:val="0096756D"/>
  </w:style>
  <w:style w:type="character" w:customStyle="1" w:styleId="WW-RTFNum321">
    <w:name w:val="WW-RTF_Num 3 21"/>
    <w:uiPriority w:val="99"/>
    <w:rsid w:val="0096756D"/>
  </w:style>
  <w:style w:type="character" w:customStyle="1" w:styleId="WW-RTFNum331">
    <w:name w:val="WW-RTF_Num 3 31"/>
    <w:uiPriority w:val="99"/>
    <w:rsid w:val="0096756D"/>
  </w:style>
  <w:style w:type="character" w:customStyle="1" w:styleId="WW-RTFNum341">
    <w:name w:val="WW-RTF_Num 3 41"/>
    <w:uiPriority w:val="99"/>
    <w:rsid w:val="0096756D"/>
  </w:style>
  <w:style w:type="character" w:customStyle="1" w:styleId="WW-RTFNum351">
    <w:name w:val="WW-RTF_Num 3 51"/>
    <w:uiPriority w:val="99"/>
    <w:rsid w:val="0096756D"/>
  </w:style>
  <w:style w:type="character" w:customStyle="1" w:styleId="WW-RTFNum361">
    <w:name w:val="WW-RTF_Num 3 61"/>
    <w:uiPriority w:val="99"/>
    <w:rsid w:val="0096756D"/>
  </w:style>
  <w:style w:type="character" w:customStyle="1" w:styleId="WW-RTFNum371">
    <w:name w:val="WW-RTF_Num 3 71"/>
    <w:uiPriority w:val="99"/>
    <w:rsid w:val="0096756D"/>
  </w:style>
  <w:style w:type="character" w:customStyle="1" w:styleId="WW-RTFNum381">
    <w:name w:val="WW-RTF_Num 3 81"/>
    <w:uiPriority w:val="99"/>
    <w:rsid w:val="0096756D"/>
  </w:style>
  <w:style w:type="character" w:customStyle="1" w:styleId="WW-RTFNum391">
    <w:name w:val="WW-RTF_Num 3 91"/>
    <w:uiPriority w:val="99"/>
    <w:rsid w:val="0096756D"/>
  </w:style>
  <w:style w:type="character" w:customStyle="1" w:styleId="WW-RTFNum3112">
    <w:name w:val="WW-RTF_Num 3 112"/>
    <w:uiPriority w:val="99"/>
    <w:rsid w:val="0096756D"/>
  </w:style>
  <w:style w:type="character" w:customStyle="1" w:styleId="WW-RTFNum3212">
    <w:name w:val="WW-RTF_Num 3 212"/>
    <w:uiPriority w:val="99"/>
    <w:rsid w:val="0096756D"/>
  </w:style>
  <w:style w:type="character" w:customStyle="1" w:styleId="WW-RTFNum3312">
    <w:name w:val="WW-RTF_Num 3 312"/>
    <w:uiPriority w:val="99"/>
    <w:rsid w:val="0096756D"/>
  </w:style>
  <w:style w:type="character" w:customStyle="1" w:styleId="WW-RTFNum3412">
    <w:name w:val="WW-RTF_Num 3 412"/>
    <w:uiPriority w:val="99"/>
    <w:rsid w:val="0096756D"/>
  </w:style>
  <w:style w:type="character" w:customStyle="1" w:styleId="WW-RTFNum3512">
    <w:name w:val="WW-RTF_Num 3 512"/>
    <w:uiPriority w:val="99"/>
    <w:rsid w:val="0096756D"/>
  </w:style>
  <w:style w:type="character" w:customStyle="1" w:styleId="WW-RTFNum3612">
    <w:name w:val="WW-RTF_Num 3 612"/>
    <w:uiPriority w:val="99"/>
    <w:rsid w:val="0096756D"/>
  </w:style>
  <w:style w:type="character" w:customStyle="1" w:styleId="WW-RTFNum3712">
    <w:name w:val="WW-RTF_Num 3 712"/>
    <w:uiPriority w:val="99"/>
    <w:rsid w:val="0096756D"/>
  </w:style>
  <w:style w:type="character" w:customStyle="1" w:styleId="WW-RTFNum3812">
    <w:name w:val="WW-RTF_Num 3 812"/>
    <w:uiPriority w:val="99"/>
    <w:rsid w:val="0096756D"/>
  </w:style>
  <w:style w:type="character" w:customStyle="1" w:styleId="WW-RTFNum3912">
    <w:name w:val="WW-RTF_Num 3 912"/>
    <w:uiPriority w:val="99"/>
    <w:rsid w:val="0096756D"/>
  </w:style>
  <w:style w:type="character" w:customStyle="1" w:styleId="WW-RTFNum31123">
    <w:name w:val="WW-RTF_Num 3 1123"/>
    <w:uiPriority w:val="99"/>
    <w:rsid w:val="0096756D"/>
  </w:style>
  <w:style w:type="character" w:customStyle="1" w:styleId="WW-RTFNum32123">
    <w:name w:val="WW-RTF_Num 3 2123"/>
    <w:uiPriority w:val="99"/>
    <w:rsid w:val="0096756D"/>
  </w:style>
  <w:style w:type="character" w:customStyle="1" w:styleId="WW-RTFNum33123">
    <w:name w:val="WW-RTF_Num 3 3123"/>
    <w:uiPriority w:val="99"/>
    <w:rsid w:val="0096756D"/>
  </w:style>
  <w:style w:type="character" w:customStyle="1" w:styleId="WW-RTFNum34123">
    <w:name w:val="WW-RTF_Num 3 4123"/>
    <w:uiPriority w:val="99"/>
    <w:rsid w:val="0096756D"/>
  </w:style>
  <w:style w:type="character" w:customStyle="1" w:styleId="WW-RTFNum35123">
    <w:name w:val="WW-RTF_Num 3 5123"/>
    <w:uiPriority w:val="99"/>
    <w:rsid w:val="0096756D"/>
  </w:style>
  <w:style w:type="character" w:customStyle="1" w:styleId="WW-RTFNum36123">
    <w:name w:val="WW-RTF_Num 3 6123"/>
    <w:uiPriority w:val="99"/>
    <w:rsid w:val="0096756D"/>
  </w:style>
  <w:style w:type="character" w:customStyle="1" w:styleId="WW-RTFNum37123">
    <w:name w:val="WW-RTF_Num 3 7123"/>
    <w:uiPriority w:val="99"/>
    <w:rsid w:val="0096756D"/>
  </w:style>
  <w:style w:type="character" w:customStyle="1" w:styleId="WW-RTFNum38123">
    <w:name w:val="WW-RTF_Num 3 8123"/>
    <w:uiPriority w:val="99"/>
    <w:rsid w:val="0096756D"/>
  </w:style>
  <w:style w:type="character" w:customStyle="1" w:styleId="WW-RTFNum39123">
    <w:name w:val="WW-RTF_Num 3 9123"/>
    <w:uiPriority w:val="99"/>
    <w:rsid w:val="0096756D"/>
  </w:style>
  <w:style w:type="character" w:customStyle="1" w:styleId="WW-RTFNum311234">
    <w:name w:val="WW-RTF_Num 3 11234"/>
    <w:uiPriority w:val="99"/>
    <w:rsid w:val="0096756D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96756D"/>
    <w:rPr>
      <w:rFonts w:ascii="Vladimir Script" w:hAnsi="Vladimir Script"/>
    </w:rPr>
  </w:style>
  <w:style w:type="character" w:customStyle="1" w:styleId="WW-RTFNum331234">
    <w:name w:val="WW-RTF_Num 3 31234"/>
    <w:uiPriority w:val="99"/>
    <w:rsid w:val="0096756D"/>
    <w:rPr>
      <w:rFonts w:ascii="Vladimir Script" w:hAnsi="Vladimir Script"/>
    </w:rPr>
  </w:style>
  <w:style w:type="character" w:customStyle="1" w:styleId="WW-RTFNum341234">
    <w:name w:val="WW-RTF_Num 3 41234"/>
    <w:uiPriority w:val="99"/>
    <w:rsid w:val="0096756D"/>
    <w:rPr>
      <w:rFonts w:ascii="Vladimir Script" w:hAnsi="Vladimir Script"/>
    </w:rPr>
  </w:style>
  <w:style w:type="character" w:customStyle="1" w:styleId="WW-RTFNum351234">
    <w:name w:val="WW-RTF_Num 3 51234"/>
    <w:uiPriority w:val="99"/>
    <w:rsid w:val="0096756D"/>
    <w:rPr>
      <w:rFonts w:ascii="Vladimir Script" w:hAnsi="Vladimir Script"/>
    </w:rPr>
  </w:style>
  <w:style w:type="character" w:customStyle="1" w:styleId="WW-RTFNum361234">
    <w:name w:val="WW-RTF_Num 3 61234"/>
    <w:uiPriority w:val="99"/>
    <w:rsid w:val="0096756D"/>
    <w:rPr>
      <w:rFonts w:ascii="Vladimir Script" w:hAnsi="Vladimir Script"/>
    </w:rPr>
  </w:style>
  <w:style w:type="character" w:customStyle="1" w:styleId="WW-RTFNum371234">
    <w:name w:val="WW-RTF_Num 3 71234"/>
    <w:uiPriority w:val="99"/>
    <w:rsid w:val="0096756D"/>
    <w:rPr>
      <w:rFonts w:ascii="Vladimir Script" w:hAnsi="Vladimir Script"/>
    </w:rPr>
  </w:style>
  <w:style w:type="character" w:customStyle="1" w:styleId="WW-RTFNum381234">
    <w:name w:val="WW-RTF_Num 3 81234"/>
    <w:uiPriority w:val="99"/>
    <w:rsid w:val="0096756D"/>
    <w:rPr>
      <w:rFonts w:ascii="Vladimir Script" w:hAnsi="Vladimir Script"/>
    </w:rPr>
  </w:style>
  <w:style w:type="character" w:customStyle="1" w:styleId="WW-RTFNum391234">
    <w:name w:val="WW-RTF_Num 3 91234"/>
    <w:uiPriority w:val="99"/>
    <w:rsid w:val="0096756D"/>
    <w:rPr>
      <w:rFonts w:ascii="Vladimir Script" w:hAnsi="Vladimir Script"/>
    </w:rPr>
  </w:style>
  <w:style w:type="character" w:styleId="Hyperlink">
    <w:name w:val="Hyperlink"/>
    <w:basedOn w:val="DefaultParagraphFont"/>
    <w:uiPriority w:val="99"/>
    <w:rsid w:val="0096756D"/>
    <w:rPr>
      <w:rFonts w:cs="Times New Roman"/>
      <w:color w:val="000080"/>
      <w:u w:val="single"/>
    </w:rPr>
  </w:style>
  <w:style w:type="character" w:customStyle="1" w:styleId="FontStyle47">
    <w:name w:val="Font Style47"/>
    <w:uiPriority w:val="99"/>
    <w:rsid w:val="0096756D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6756D"/>
    <w:rPr>
      <w:rFonts w:ascii="Wingdings" w:hAnsi="Wingdings"/>
    </w:rPr>
  </w:style>
  <w:style w:type="character" w:customStyle="1" w:styleId="WW8Num7z3">
    <w:name w:val="WW8Num7z3"/>
    <w:uiPriority w:val="99"/>
    <w:rsid w:val="0096756D"/>
    <w:rPr>
      <w:rFonts w:ascii="Symbol" w:hAnsi="Symbol"/>
    </w:rPr>
  </w:style>
  <w:style w:type="paragraph" w:customStyle="1" w:styleId="a">
    <w:name w:val="Заголовок"/>
    <w:basedOn w:val="Normal"/>
    <w:next w:val="BodyText"/>
    <w:uiPriority w:val="99"/>
    <w:rsid w:val="0096756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675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6756D"/>
    <w:rPr>
      <w:rFonts w:ascii="Arial" w:hAnsi="Arial" w:cs="Arial"/>
      <w:kern w:val="1"/>
      <w:sz w:val="24"/>
      <w:szCs w:val="24"/>
      <w:lang w:eastAsia="ru-RU"/>
    </w:rPr>
  </w:style>
  <w:style w:type="paragraph" w:styleId="List">
    <w:name w:val="List"/>
    <w:basedOn w:val="BodyText"/>
    <w:uiPriority w:val="99"/>
    <w:rsid w:val="0096756D"/>
  </w:style>
  <w:style w:type="paragraph" w:customStyle="1" w:styleId="2">
    <w:name w:val="Название2"/>
    <w:basedOn w:val="Normal"/>
    <w:uiPriority w:val="99"/>
    <w:rsid w:val="0096756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96756D"/>
    <w:pPr>
      <w:suppressLineNumbers/>
    </w:pPr>
  </w:style>
  <w:style w:type="paragraph" w:customStyle="1" w:styleId="1">
    <w:name w:val="Название1"/>
    <w:basedOn w:val="Normal"/>
    <w:uiPriority w:val="99"/>
    <w:rsid w:val="0096756D"/>
    <w:pPr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96756D"/>
  </w:style>
  <w:style w:type="paragraph" w:customStyle="1" w:styleId="a0">
    <w:name w:val="Содержимое таблицы"/>
    <w:basedOn w:val="Normal"/>
    <w:uiPriority w:val="99"/>
    <w:rsid w:val="0096756D"/>
  </w:style>
  <w:style w:type="paragraph" w:customStyle="1" w:styleId="a1">
    <w:name w:val="Заголовок таблицы"/>
    <w:basedOn w:val="a0"/>
    <w:uiPriority w:val="99"/>
    <w:rsid w:val="0096756D"/>
    <w:pPr>
      <w:jc w:val="center"/>
    </w:pPr>
    <w:rPr>
      <w:b/>
      <w:bCs/>
    </w:rPr>
  </w:style>
  <w:style w:type="paragraph" w:customStyle="1" w:styleId="12">
    <w:name w:val="Без интервала12"/>
    <w:uiPriority w:val="99"/>
    <w:rsid w:val="0096756D"/>
    <w:pPr>
      <w:widowControl w:val="0"/>
      <w:suppressAutoHyphens/>
      <w:autoSpaceDE w:val="0"/>
    </w:pPr>
    <w:rPr>
      <w:rFonts w:eastAsia="Times New Roman" w:cs="Calibri"/>
      <w:kern w:val="1"/>
    </w:rPr>
  </w:style>
  <w:style w:type="paragraph" w:styleId="NoSpacing">
    <w:name w:val="No Spacing"/>
    <w:uiPriority w:val="99"/>
    <w:qFormat/>
    <w:rsid w:val="0096756D"/>
    <w:pPr>
      <w:widowControl w:val="0"/>
      <w:suppressAutoHyphens/>
      <w:autoSpaceDE w:val="0"/>
    </w:pPr>
    <w:rPr>
      <w:rFonts w:eastAsia="Times New Roman" w:cs="Calibri"/>
      <w:kern w:val="1"/>
      <w:lang w:val="en-US"/>
    </w:rPr>
  </w:style>
  <w:style w:type="paragraph" w:customStyle="1" w:styleId="ConsPlusNonformat">
    <w:name w:val="ConsPlusNonformat"/>
    <w:uiPriority w:val="99"/>
    <w:rsid w:val="0096756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uiPriority w:val="99"/>
    <w:rsid w:val="0096756D"/>
    <w:pPr>
      <w:suppressAutoHyphens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6756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2">
    <w:name w:val="Прижатый влево"/>
    <w:basedOn w:val="Normal"/>
    <w:next w:val="Normal"/>
    <w:uiPriority w:val="99"/>
    <w:rsid w:val="0096756D"/>
    <w:pPr>
      <w:widowControl/>
      <w:suppressAutoHyphens w:val="0"/>
      <w:autoSpaceDN w:val="0"/>
      <w:adjustRightInd w:val="0"/>
    </w:pPr>
    <w:rPr>
      <w:kern w:val="0"/>
    </w:rPr>
  </w:style>
  <w:style w:type="paragraph" w:customStyle="1" w:styleId="a3">
    <w:name w:val="Знак Знак Знак Знак"/>
    <w:basedOn w:val="Normal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a4">
    <w:name w:val="Знак"/>
    <w:basedOn w:val="Normal"/>
    <w:uiPriority w:val="99"/>
    <w:rsid w:val="0096756D"/>
    <w:pPr>
      <w:widowControl/>
      <w:suppressAutoHyphens w:val="0"/>
      <w:autoSpaceDE/>
      <w:spacing w:after="160" w:line="240" w:lineRule="exact"/>
      <w:ind w:firstLine="567"/>
      <w:jc w:val="both"/>
    </w:pPr>
    <w:rPr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6756D"/>
    <w:pPr>
      <w:autoSpaceDE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6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56D"/>
    <w:rPr>
      <w:rFonts w:ascii="Tahoma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314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74.27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74.27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28</Pages>
  <Words>9527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2018-03-22T07:23:00Z</cp:lastPrinted>
  <dcterms:created xsi:type="dcterms:W3CDTF">2018-02-09T05:02:00Z</dcterms:created>
  <dcterms:modified xsi:type="dcterms:W3CDTF">2018-04-20T05:28:00Z</dcterms:modified>
</cp:coreProperties>
</file>